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A25A41" w:rsidR="00170074" w:rsidRDefault="003E24A9" w14:paraId="29A211A3" w14:textId="77777777">
      <w:pPr>
        <w:pStyle w:val="Naslov2"/>
        <w15:collapsed w:val="false"/>
      </w:pPr>
      <w:r w:rsidRPr="00A25A41">
        <w:rPr>
          <w:rFonts w:ascii="Arial" w:hAnsi="Arial" w:cs="Arial"/>
          <w:noProof/>
        </w:rPr>
        <w:drawing>
          <wp:anchor distT="0" distB="0" distL="114300" distR="114300" simplePos="false" relativeHeight="251659264" behindDoc="false" locked="false" layoutInCell="true" allowOverlap="true">
            <wp:simplePos x="0" y="0"/>
            <wp:positionH relativeFrom="page">
              <wp:posOffset>1316583</wp:posOffset>
            </wp:positionH>
            <wp:positionV relativeFrom="page">
              <wp:posOffset>675107</wp:posOffset>
            </wp:positionV>
            <wp:extent cx="719455" cy="960755"/>
            <wp:effectExtent l="0" t="0" r="4445" b="0"/>
            <wp:wrapNone/>
            <wp:docPr id="1" name="eSPIS_GrbRH"/>
            <wp:cNvGraphicFramePr>
              <a:graphicFrameLocks noChangeAspect="true"/>
            </wp:cNvGraphicFramePr>
            <a:graphic>
              <a:graphicData uri="http://schemas.openxmlformats.org/drawingml/2006/picture">
                <pic:pic>
                  <pic:nvPicPr>
                    <pic:cNvPr id="1" name="eSPIS_GrbRH"/>
                    <pic:cNvPicPr/>
                  </pic:nvPicPr>
                  <pic:blipFill>
                    <a:blip cstate="print" r:embed="rId9">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x="0" y="0"/>
                      <a:ext cx="719455" cy="960755"/>
                    </a:xfrm>
                    <a:prstGeom prst="rect">
                      <a:avLst/>
                    </a:prstGeom>
                  </pic:spPr>
                </pic:pic>
              </a:graphicData>
            </a:graphic>
          </wp:anchor>
        </w:drawing>
      </w:r>
      <w:r w:rsidRPr="00A25A41" w:rsidR="009601F8">
        <w:t xml:space="preserve"> </w:t>
      </w:r>
    </w:p>
    <w:p w:rsidRPr="00A25A41" w:rsidR="0026548D" w:rsidP="00FC6E6D" w:rsidRDefault="00CF1F4E" w14:paraId="498B757A" w14:textId="77777777">
      <w:pPr>
        <w:pStyle w:val="Naslov2"/>
        <w:jc w:val="right"/>
        <w:rPr>
          <w:rFonts w:ascii="Arial" w:hAnsi="Arial" w:cs="Arial"/>
          <w:b w:val="false"/>
        </w:rPr>
      </w:pPr>
      <w:r w:rsidRPr="00A25A41">
        <w:t xml:space="preserve"> </w:t>
      </w:r>
      <w:r w:rsidRPr="00A25A41" w:rsidR="00FC6E6D">
        <w:rPr>
          <w:rFonts w:ascii="Arial" w:hAnsi="Arial" w:cs="Arial"/>
          <w:b w:val="false"/>
        </w:rPr>
        <w:t xml:space="preserve"> </w:t>
      </w:r>
    </w:p>
    <w:p w:rsidRPr="00A25A41" w:rsidR="00FC6E6D" w:rsidP="00FC6E6D" w:rsidRDefault="00FC6E6D" w14:paraId="0626AC4E" w14:textId="77777777"/>
    <w:p w:rsidRPr="00A25A41" w:rsidR="00CE03F6" w:rsidP="00C612F6" w:rsidRDefault="00CF566A" w14:paraId="14ACDDCB" w14:textId="77777777">
      <w:pPr>
        <w:rPr>
          <w:rFonts w:ascii="Arial" w:hAnsi="Arial" w:cs="Arial"/>
        </w:rPr>
      </w:pPr>
      <w:r w:rsidRPr="00A25A41">
        <w:rPr>
          <w:rFonts w:ascii="Arial" w:hAnsi="Arial" w:cs="Arial"/>
        </w:rPr>
        <w:t xml:space="preserve">       </w:t>
      </w:r>
    </w:p>
    <w:p w:rsidRPr="00A25A41" w:rsidR="00E059D2" w:rsidP="00C612F6" w:rsidRDefault="00CF566A" w14:paraId="46C563BA" w14:textId="77777777">
      <w:pPr>
        <w:rPr>
          <w:rFonts w:ascii="Arial" w:hAnsi="Arial" w:cs="Arial"/>
        </w:rPr>
      </w:pPr>
      <w:r w:rsidRPr="00A25A41">
        <w:rPr>
          <w:rFonts w:ascii="Arial" w:hAnsi="Arial" w:cs="Arial"/>
        </w:rPr>
        <w:t xml:space="preserve">    </w:t>
      </w:r>
      <w:r w:rsidRPr="00A25A41" w:rsidR="00D5494F">
        <w:rPr>
          <w:rFonts w:ascii="Arial" w:hAnsi="Arial" w:cs="Arial"/>
        </w:rPr>
        <w:t>Republika Hrvatska</w:t>
      </w:r>
    </w:p>
    <w:p w:rsidRPr="00A25A41" w:rsidR="00D5494F" w:rsidP="00C612F6" w:rsidRDefault="00D5494F" w14:paraId="1D8FAC24" w14:textId="77777777">
      <w:pPr>
        <w:rPr>
          <w:rFonts w:ascii="Arial" w:hAnsi="Arial" w:cs="Arial"/>
        </w:rPr>
      </w:pPr>
      <w:r w:rsidRPr="00A25A41">
        <w:rPr>
          <w:rFonts w:ascii="Arial" w:hAnsi="Arial" w:cs="Arial"/>
        </w:rPr>
        <w:t>Općinski sud u Osijeku</w:t>
      </w:r>
    </w:p>
    <w:p w:rsidRPr="00A25A41" w:rsidR="00D5494F" w:rsidP="00C612F6" w:rsidRDefault="00CF566A" w14:paraId="2BCBA531" w14:textId="77777777">
      <w:pPr>
        <w:rPr>
          <w:rFonts w:ascii="Arial" w:hAnsi="Arial" w:cs="Arial"/>
        </w:rPr>
      </w:pPr>
      <w:r w:rsidRPr="00A25A41">
        <w:rPr>
          <w:rFonts w:ascii="Arial" w:hAnsi="Arial" w:cs="Arial"/>
        </w:rPr>
        <w:t xml:space="preserve">    </w:t>
      </w:r>
      <w:r w:rsidRPr="00A25A41" w:rsidR="00D5494F">
        <w:rPr>
          <w:rFonts w:ascii="Arial" w:hAnsi="Arial" w:cs="Arial"/>
        </w:rPr>
        <w:t>Europske avenije 7</w:t>
      </w:r>
    </w:p>
    <w:p w:rsidRPr="00A25A41" w:rsidR="009E2AF8" w:rsidP="00164E8F" w:rsidRDefault="00CF566A" w14:paraId="3E8D008C" w14:textId="77777777">
      <w:pPr>
        <w:rPr>
          <w:rFonts w:ascii="Arial" w:hAnsi="Arial" w:cs="Arial"/>
        </w:rPr>
      </w:pPr>
      <w:r w:rsidRPr="00A25A41">
        <w:rPr>
          <w:rFonts w:ascii="Arial" w:hAnsi="Arial" w:cs="Arial"/>
        </w:rPr>
        <w:t xml:space="preserve">       </w:t>
      </w:r>
      <w:r w:rsidRPr="00A25A41" w:rsidR="00D5494F">
        <w:rPr>
          <w:rFonts w:ascii="Arial" w:hAnsi="Arial" w:cs="Arial"/>
        </w:rPr>
        <w:t xml:space="preserve">31000 </w:t>
      </w:r>
      <w:r w:rsidRPr="00A25A41" w:rsidR="00CE03F6">
        <w:rPr>
          <w:rFonts w:ascii="Arial" w:hAnsi="Arial" w:cs="Arial"/>
        </w:rPr>
        <w:t>Osijek</w:t>
      </w:r>
      <w:r w:rsidRPr="00A25A41" w:rsidR="00D5494F">
        <w:rPr>
          <w:rFonts w:ascii="Arial" w:hAnsi="Arial" w:cs="Arial"/>
        </w:rPr>
        <w:t xml:space="preserve"> </w:t>
      </w:r>
      <w:r w:rsidRPr="00A25A41" w:rsidR="00164E8F">
        <w:rPr>
          <w:rFonts w:ascii="Arial" w:hAnsi="Arial" w:cs="Arial"/>
        </w:rPr>
        <w:tab/>
      </w:r>
      <w:r w:rsidRPr="00A25A41" w:rsidR="00164E8F">
        <w:rPr>
          <w:rFonts w:ascii="Arial" w:hAnsi="Arial" w:cs="Arial"/>
        </w:rPr>
        <w:tab/>
      </w:r>
      <w:r w:rsidRPr="00A25A41" w:rsidR="00164E8F">
        <w:rPr>
          <w:rFonts w:ascii="Arial" w:hAnsi="Arial" w:cs="Arial"/>
        </w:rPr>
        <w:tab/>
      </w:r>
      <w:r w:rsidRPr="00A25A41" w:rsidR="00164E8F">
        <w:rPr>
          <w:rFonts w:ascii="Arial" w:hAnsi="Arial" w:cs="Arial"/>
        </w:rPr>
        <w:tab/>
      </w:r>
      <w:r w:rsidRPr="00A25A41" w:rsidR="00164E8F">
        <w:rPr>
          <w:rFonts w:ascii="Arial" w:hAnsi="Arial" w:cs="Arial"/>
        </w:rPr>
        <w:tab/>
      </w:r>
      <w:r w:rsidRPr="00A25A41" w:rsidR="00164E8F">
        <w:rPr>
          <w:rFonts w:ascii="Arial" w:hAnsi="Arial" w:cs="Arial"/>
        </w:rPr>
        <w:tab/>
      </w:r>
    </w:p>
    <w:p w:rsidRPr="00A25A41" w:rsidR="00CB1B23" w:rsidP="00FA4112" w:rsidRDefault="00CB1B23" w14:paraId="425ADA18" w14:textId="77777777">
      <w:pPr>
        <w:jc w:val="center"/>
        <w:rPr>
          <w:rFonts w:ascii="Arial" w:hAnsi="Arial" w:cs="Arial"/>
        </w:rPr>
      </w:pPr>
    </w:p>
    <w:p w:rsidRPr="00A25A41" w:rsidR="004206C3" w:rsidP="009E2AF8" w:rsidRDefault="004206C3" w14:paraId="326D9F64" w14:textId="77777777">
      <w:pPr>
        <w:jc w:val="right"/>
        <w:rPr>
          <w:rFonts w:ascii="Arial" w:hAnsi="Arial" w:cs="Arial"/>
          <w:b/>
        </w:rPr>
      </w:pPr>
      <w:r w:rsidRPr="00A25A41">
        <w:rPr>
          <w:rFonts w:ascii="Arial" w:hAnsi="Arial" w:cs="Arial"/>
        </w:rPr>
        <w:t>Poslovni broj: P Ob-</w:t>
      </w:r>
      <w:r w:rsidRPr="00A25A41" w:rsidR="00890073">
        <w:rPr>
          <w:rFonts w:ascii="Arial" w:hAnsi="Arial" w:cs="Arial"/>
        </w:rPr>
        <w:t>429</w:t>
      </w:r>
      <w:r w:rsidRPr="00A25A41" w:rsidR="00B84D5A">
        <w:rPr>
          <w:rFonts w:ascii="Arial" w:hAnsi="Arial" w:cs="Arial"/>
        </w:rPr>
        <w:t>/2025-1</w:t>
      </w:r>
      <w:r w:rsidRPr="00A25A41" w:rsidR="00890073">
        <w:rPr>
          <w:rFonts w:ascii="Arial" w:hAnsi="Arial" w:cs="Arial"/>
        </w:rPr>
        <w:t>0</w:t>
      </w:r>
    </w:p>
    <w:p w:rsidR="0053048C" w:rsidP="00F72ADA" w:rsidRDefault="0053048C" w14:paraId="32887C8C" w14:textId="77777777">
      <w:pPr>
        <w:jc w:val="center"/>
        <w:rPr>
          <w:rFonts w:ascii="Arial" w:hAnsi="Arial" w:cs="Arial"/>
        </w:rPr>
      </w:pPr>
    </w:p>
    <w:p w:rsidRPr="00A25A41" w:rsidR="00FA4112" w:rsidP="00F72ADA" w:rsidRDefault="00FA4112" w14:paraId="391EC9B2" w14:textId="77777777">
      <w:pPr>
        <w:jc w:val="center"/>
        <w:rPr>
          <w:rFonts w:ascii="Arial" w:hAnsi="Arial" w:cs="Arial"/>
        </w:rPr>
      </w:pPr>
    </w:p>
    <w:p w:rsidRPr="00A25A41" w:rsidR="009E2AF8" w:rsidP="00F72ADA" w:rsidRDefault="009E2AF8" w14:paraId="6D2C8C66" w14:textId="77777777">
      <w:pPr>
        <w:jc w:val="center"/>
        <w:rPr>
          <w:rFonts w:ascii="Arial" w:hAnsi="Arial" w:cs="Arial"/>
        </w:rPr>
      </w:pPr>
    </w:p>
    <w:p w:rsidRPr="00A25A41" w:rsidR="008E18F7" w:rsidP="00F72ADA" w:rsidRDefault="00F72ADA" w14:paraId="611323FB" w14:textId="77777777">
      <w:pPr>
        <w:jc w:val="center"/>
        <w:rPr>
          <w:rFonts w:ascii="Arial" w:hAnsi="Arial" w:cs="Arial"/>
        </w:rPr>
      </w:pPr>
      <w:r w:rsidRPr="00A25A41">
        <w:rPr>
          <w:rFonts w:ascii="Arial" w:hAnsi="Arial" w:cs="Arial"/>
        </w:rPr>
        <w:t xml:space="preserve">U    I M E    R E P U B L I K E    H R V A T S K E </w:t>
      </w:r>
    </w:p>
    <w:p w:rsidRPr="00A25A41" w:rsidR="00C8024A" w:rsidP="00C612F6" w:rsidRDefault="00C8024A" w14:paraId="365848FF" w14:textId="77777777">
      <w:pPr>
        <w:rPr>
          <w:rFonts w:ascii="Arial" w:hAnsi="Arial" w:cs="Arial"/>
        </w:rPr>
      </w:pPr>
    </w:p>
    <w:p w:rsidRPr="00A25A41" w:rsidR="009E2AF8" w:rsidP="00C612F6" w:rsidRDefault="009E2AF8" w14:paraId="73F53F4B" w14:textId="77777777">
      <w:pPr>
        <w:rPr>
          <w:rFonts w:ascii="Arial" w:hAnsi="Arial" w:cs="Arial"/>
        </w:rPr>
      </w:pPr>
    </w:p>
    <w:p w:rsidRPr="00A25A41" w:rsidR="00392631" w:rsidP="00E059D2" w:rsidRDefault="000A5BB2" w14:paraId="228A063A" w14:textId="77777777">
      <w:pPr>
        <w:jc w:val="center"/>
        <w:rPr>
          <w:rFonts w:ascii="Arial" w:hAnsi="Arial" w:cs="Arial"/>
        </w:rPr>
      </w:pPr>
      <w:r w:rsidRPr="00A25A41">
        <w:rPr>
          <w:rFonts w:ascii="Arial" w:hAnsi="Arial" w:cs="Arial"/>
        </w:rPr>
        <w:t xml:space="preserve">P R E S U D A </w:t>
      </w:r>
    </w:p>
    <w:p w:rsidRPr="00A25A41" w:rsidR="00216A51" w:rsidRDefault="00216A51" w14:paraId="241D9ACA" w14:textId="77777777">
      <w:pPr>
        <w:rPr>
          <w:rFonts w:ascii="Arial" w:hAnsi="Arial" w:cs="Arial"/>
        </w:rPr>
      </w:pPr>
    </w:p>
    <w:p w:rsidRPr="00A25A41" w:rsidR="009E2AF8" w:rsidRDefault="009E2AF8" w14:paraId="1EC8084F" w14:textId="77777777">
      <w:pPr>
        <w:rPr>
          <w:rFonts w:ascii="Arial" w:hAnsi="Arial" w:cs="Arial"/>
        </w:rPr>
      </w:pPr>
    </w:p>
    <w:p w:rsidRPr="00A25A41" w:rsidR="008E18F7" w:rsidP="00890073" w:rsidRDefault="00AC29EF" w14:paraId="7AF378C4" w14:textId="77777777">
      <w:pPr>
        <w:pStyle w:val="Default"/>
        <w:jc w:val="both"/>
        <w:rPr>
          <w:rFonts w:ascii="Arial" w:hAnsi="Arial" w:cs="Arial"/>
        </w:rPr>
      </w:pPr>
      <w:r w:rsidRPr="00A25A41">
        <w:rPr>
          <w:rFonts w:ascii="Arial" w:hAnsi="Arial" w:cs="Arial"/>
        </w:rPr>
        <w:t>Općinski sud u Osijeku</w:t>
      </w:r>
      <w:r w:rsidRPr="00A25A41" w:rsidR="00F72ADA">
        <w:rPr>
          <w:rFonts w:ascii="Arial" w:hAnsi="Arial" w:cs="Arial"/>
        </w:rPr>
        <w:t>, po sucu</w:t>
      </w:r>
      <w:r w:rsidRPr="00A25A41" w:rsidR="00D5494F">
        <w:rPr>
          <w:rFonts w:ascii="Arial" w:hAnsi="Arial" w:cs="Arial"/>
        </w:rPr>
        <w:t xml:space="preserve"> </w:t>
      </w:r>
      <w:proofErr w:type="spellStart"/>
      <w:r w:rsidRPr="00A25A41">
        <w:rPr>
          <w:rFonts w:ascii="Arial" w:hAnsi="Arial" w:cs="Arial"/>
        </w:rPr>
        <w:t>Dalmoslavi</w:t>
      </w:r>
      <w:proofErr w:type="spellEnd"/>
      <w:r w:rsidRPr="00A25A41">
        <w:rPr>
          <w:rFonts w:ascii="Arial" w:hAnsi="Arial" w:cs="Arial"/>
        </w:rPr>
        <w:t xml:space="preserve"> Grgić, kao sucu pojedi</w:t>
      </w:r>
      <w:r w:rsidRPr="00A25A41" w:rsidR="0073331F">
        <w:rPr>
          <w:rFonts w:ascii="Arial" w:hAnsi="Arial" w:cs="Arial"/>
        </w:rPr>
        <w:t>ncu, u pravnoj stvari</w:t>
      </w:r>
      <w:r w:rsidRPr="00A25A41" w:rsidR="009D057A">
        <w:rPr>
          <w:rFonts w:ascii="Arial" w:hAnsi="Arial" w:cs="Arial"/>
        </w:rPr>
        <w:t xml:space="preserve"> </w:t>
      </w:r>
      <w:r w:rsidRPr="00A25A41" w:rsidR="00890073">
        <w:rPr>
          <w:rFonts w:ascii="Arial" w:hAnsi="Arial" w:cs="Arial"/>
        </w:rPr>
        <w:t>tužitelja M</w:t>
      </w:r>
      <w:r w:rsidR="004F4CA3">
        <w:rPr>
          <w:rFonts w:ascii="Arial" w:hAnsi="Arial" w:cs="Arial"/>
        </w:rPr>
        <w:t>.</w:t>
      </w:r>
      <w:r w:rsidRPr="00A25A41" w:rsidR="00890073">
        <w:rPr>
          <w:rFonts w:ascii="Arial" w:hAnsi="Arial" w:cs="Arial"/>
        </w:rPr>
        <w:t xml:space="preserve"> B</w:t>
      </w:r>
      <w:r w:rsidR="000B4AB6">
        <w:rPr>
          <w:rFonts w:ascii="Arial" w:hAnsi="Arial" w:cs="Arial"/>
        </w:rPr>
        <w:t>.</w:t>
      </w:r>
      <w:r w:rsidRPr="00A25A41" w:rsidR="00890073">
        <w:rPr>
          <w:rFonts w:ascii="Arial" w:hAnsi="Arial" w:cs="Arial"/>
        </w:rPr>
        <w:t xml:space="preserve">, OIB: </w:t>
      </w:r>
      <w:r w:rsidR="000B4AB6">
        <w:rPr>
          <w:rFonts w:ascii="Arial" w:hAnsi="Arial" w:cs="Arial"/>
        </w:rPr>
        <w:t>…</w:t>
      </w:r>
      <w:r w:rsidRPr="00A25A41" w:rsidR="00890073">
        <w:rPr>
          <w:rFonts w:ascii="Arial" w:hAnsi="Arial" w:cs="Arial"/>
        </w:rPr>
        <w:t>, iz O</w:t>
      </w:r>
      <w:r w:rsidR="000B4AB6">
        <w:rPr>
          <w:rFonts w:ascii="Arial" w:hAnsi="Arial" w:cs="Arial"/>
        </w:rPr>
        <w:t>.</w:t>
      </w:r>
      <w:r w:rsidRPr="00A25A41" w:rsidR="00890073">
        <w:rPr>
          <w:rFonts w:ascii="Arial" w:hAnsi="Arial" w:cs="Arial"/>
        </w:rPr>
        <w:t xml:space="preserve">, </w:t>
      </w:r>
      <w:r w:rsidR="000B4AB6">
        <w:rPr>
          <w:rFonts w:ascii="Arial" w:hAnsi="Arial" w:cs="Arial"/>
        </w:rPr>
        <w:t>…</w:t>
      </w:r>
      <w:r w:rsidRPr="00A25A41" w:rsidR="00890073">
        <w:rPr>
          <w:rFonts w:ascii="Arial" w:hAnsi="Arial" w:cs="Arial"/>
        </w:rPr>
        <w:t>, zastupan</w:t>
      </w:r>
      <w:r w:rsidR="00FA4112">
        <w:rPr>
          <w:rFonts w:ascii="Arial" w:hAnsi="Arial" w:cs="Arial"/>
        </w:rPr>
        <w:t>og</w:t>
      </w:r>
      <w:r w:rsidRPr="00A25A41" w:rsidR="00890073">
        <w:rPr>
          <w:rFonts w:ascii="Arial" w:hAnsi="Arial" w:cs="Arial"/>
        </w:rPr>
        <w:t xml:space="preserve"> po punomoćniku M</w:t>
      </w:r>
      <w:r w:rsidR="000B4AB6">
        <w:rPr>
          <w:rFonts w:ascii="Arial" w:hAnsi="Arial" w:cs="Arial"/>
        </w:rPr>
        <w:t>.</w:t>
      </w:r>
      <w:r w:rsidRPr="00A25A41" w:rsidR="00890073">
        <w:rPr>
          <w:rFonts w:ascii="Arial" w:hAnsi="Arial" w:cs="Arial"/>
        </w:rPr>
        <w:t xml:space="preserve"> P</w:t>
      </w:r>
      <w:r w:rsidR="000B4AB6">
        <w:rPr>
          <w:rFonts w:ascii="Arial" w:hAnsi="Arial" w:cs="Arial"/>
        </w:rPr>
        <w:t>.</w:t>
      </w:r>
      <w:r w:rsidRPr="00A25A41" w:rsidR="00890073">
        <w:rPr>
          <w:rFonts w:ascii="Arial" w:hAnsi="Arial" w:cs="Arial"/>
        </w:rPr>
        <w:t>, odvjetniku iz O</w:t>
      </w:r>
      <w:r w:rsidR="000B4AB6">
        <w:rPr>
          <w:rFonts w:ascii="Arial" w:hAnsi="Arial" w:cs="Arial"/>
        </w:rPr>
        <w:t>.</w:t>
      </w:r>
      <w:r w:rsidRPr="00A25A41" w:rsidR="00890073">
        <w:rPr>
          <w:rFonts w:ascii="Arial" w:hAnsi="Arial" w:cs="Arial"/>
        </w:rPr>
        <w:t>, protiv tužene R</w:t>
      </w:r>
      <w:r w:rsidR="000B4AB6">
        <w:rPr>
          <w:rFonts w:ascii="Arial" w:hAnsi="Arial" w:cs="Arial"/>
        </w:rPr>
        <w:t>.</w:t>
      </w:r>
      <w:r w:rsidRPr="00A25A41" w:rsidR="00890073">
        <w:rPr>
          <w:rFonts w:ascii="Arial" w:hAnsi="Arial" w:cs="Arial"/>
        </w:rPr>
        <w:t xml:space="preserve"> B</w:t>
      </w:r>
      <w:r w:rsidR="000B4AB6">
        <w:rPr>
          <w:rFonts w:ascii="Arial" w:hAnsi="Arial" w:cs="Arial"/>
        </w:rPr>
        <w:t>.</w:t>
      </w:r>
      <w:r w:rsidRPr="00A25A41" w:rsidR="00890073">
        <w:rPr>
          <w:rFonts w:ascii="Arial" w:hAnsi="Arial" w:cs="Arial"/>
        </w:rPr>
        <w:t xml:space="preserve">, OIB: </w:t>
      </w:r>
      <w:r w:rsidR="000B4AB6">
        <w:rPr>
          <w:rFonts w:ascii="Arial" w:hAnsi="Arial" w:cs="Arial"/>
        </w:rPr>
        <w:t>…</w:t>
      </w:r>
      <w:r w:rsidRPr="00A25A41" w:rsidR="00890073">
        <w:rPr>
          <w:rFonts w:ascii="Arial" w:hAnsi="Arial" w:cs="Arial"/>
        </w:rPr>
        <w:t>, iz O</w:t>
      </w:r>
      <w:r w:rsidR="000B4AB6">
        <w:rPr>
          <w:rFonts w:ascii="Arial" w:hAnsi="Arial" w:cs="Arial"/>
        </w:rPr>
        <w:t>.</w:t>
      </w:r>
      <w:r w:rsidRPr="00A25A41" w:rsidR="00890073">
        <w:rPr>
          <w:rFonts w:ascii="Arial" w:hAnsi="Arial" w:cs="Arial"/>
        </w:rPr>
        <w:t xml:space="preserve">, </w:t>
      </w:r>
      <w:r w:rsidR="000B4AB6">
        <w:rPr>
          <w:rFonts w:ascii="Arial" w:hAnsi="Arial" w:cs="Arial"/>
        </w:rPr>
        <w:t>…</w:t>
      </w:r>
      <w:r w:rsidRPr="00A25A41" w:rsidR="00890073">
        <w:rPr>
          <w:rFonts w:ascii="Arial" w:hAnsi="Arial" w:cs="Arial"/>
        </w:rPr>
        <w:t>, radi razvoda braka</w:t>
      </w:r>
      <w:r w:rsidR="00FA4112">
        <w:rPr>
          <w:rFonts w:ascii="Arial" w:hAnsi="Arial" w:cs="Arial"/>
        </w:rPr>
        <w:t>,</w:t>
      </w:r>
      <w:r w:rsidRPr="00A25A41" w:rsidR="00890073">
        <w:rPr>
          <w:rFonts w:ascii="Arial" w:hAnsi="Arial" w:cs="Arial"/>
        </w:rPr>
        <w:t xml:space="preserve"> </w:t>
      </w:r>
      <w:r w:rsidRPr="00A25A41" w:rsidR="00216A51">
        <w:rPr>
          <w:rFonts w:ascii="Arial" w:hAnsi="Arial" w:cs="Arial"/>
        </w:rPr>
        <w:t>nakon održa</w:t>
      </w:r>
      <w:r w:rsidRPr="00A25A41" w:rsidR="009534D8">
        <w:rPr>
          <w:rFonts w:ascii="Arial" w:hAnsi="Arial" w:cs="Arial"/>
        </w:rPr>
        <w:t>ne i zaključene glavne rasprave</w:t>
      </w:r>
      <w:r w:rsidRPr="00A25A41" w:rsidR="002B2067">
        <w:rPr>
          <w:rFonts w:ascii="Arial" w:hAnsi="Arial" w:cs="Arial"/>
        </w:rPr>
        <w:t xml:space="preserve"> </w:t>
      </w:r>
      <w:r w:rsidRPr="00A25A41" w:rsidR="00A64923">
        <w:rPr>
          <w:rFonts w:ascii="Arial" w:hAnsi="Arial" w:cs="Arial"/>
        </w:rPr>
        <w:t xml:space="preserve">u prisutnosti tužitelja i njegova punomoćnika dana 11. lipnja 2026., a objavljenje dana 1. rujna 2026. godine, </w:t>
      </w:r>
    </w:p>
    <w:p w:rsidRPr="00A25A41" w:rsidR="00C8024A" w:rsidRDefault="00C8024A" w14:paraId="696CEEA3" w14:textId="77777777">
      <w:pPr>
        <w:pStyle w:val="Zaglavlje"/>
        <w:tabs>
          <w:tab w:val="clear" w:pos="4536"/>
          <w:tab w:val="clear" w:pos="9072"/>
        </w:tabs>
        <w:rPr>
          <w:rFonts w:ascii="Arial" w:hAnsi="Arial" w:cs="Arial"/>
        </w:rPr>
      </w:pPr>
    </w:p>
    <w:p w:rsidRPr="00A25A41" w:rsidR="009E2AF8" w:rsidRDefault="009E2AF8" w14:paraId="130BD1BD" w14:textId="77777777">
      <w:pPr>
        <w:pStyle w:val="Zaglavlje"/>
        <w:tabs>
          <w:tab w:val="clear" w:pos="4536"/>
          <w:tab w:val="clear" w:pos="9072"/>
        </w:tabs>
        <w:rPr>
          <w:rFonts w:ascii="Arial" w:hAnsi="Arial" w:cs="Arial"/>
        </w:rPr>
      </w:pPr>
    </w:p>
    <w:p w:rsidRPr="00A25A41" w:rsidR="009136FD" w:rsidRDefault="00995B70" w14:paraId="4779F010" w14:textId="77777777">
      <w:pPr>
        <w:jc w:val="center"/>
        <w:rPr>
          <w:rFonts w:ascii="Arial" w:hAnsi="Arial" w:cs="Arial"/>
          <w:bCs/>
        </w:rPr>
      </w:pPr>
      <w:r w:rsidRPr="00A25A41">
        <w:rPr>
          <w:rFonts w:ascii="Arial" w:hAnsi="Arial" w:cs="Arial"/>
          <w:bCs/>
        </w:rPr>
        <w:t>p r e s u d i o</w:t>
      </w:r>
      <w:r w:rsidRPr="00A25A41" w:rsidR="003E24A9">
        <w:rPr>
          <w:rFonts w:ascii="Arial" w:hAnsi="Arial" w:cs="Arial"/>
          <w:bCs/>
        </w:rPr>
        <w:t xml:space="preserve">   j e  </w:t>
      </w:r>
    </w:p>
    <w:p w:rsidRPr="00A25A41" w:rsidR="004F1C3D" w:rsidRDefault="004F1C3D" w14:paraId="2BFB7CB1" w14:textId="77777777">
      <w:pPr>
        <w:jc w:val="center"/>
        <w:rPr>
          <w:rFonts w:ascii="Arial" w:hAnsi="Arial" w:cs="Arial"/>
          <w:bCs/>
        </w:rPr>
      </w:pPr>
    </w:p>
    <w:p w:rsidRPr="00A25A41" w:rsidR="00425546" w:rsidP="00425546" w:rsidRDefault="00425546" w14:paraId="69EB54D6" w14:textId="77777777">
      <w:pPr>
        <w:jc w:val="both"/>
        <w:rPr>
          <w:rFonts w:ascii="Arial" w:hAnsi="Arial" w:cs="Arial"/>
        </w:rPr>
      </w:pPr>
    </w:p>
    <w:p w:rsidRPr="00A25A41" w:rsidR="00890073" w:rsidP="00890073" w:rsidRDefault="00B02706" w14:paraId="04227AF9" w14:textId="77777777">
      <w:pPr>
        <w:pStyle w:val="Default"/>
        <w:jc w:val="both"/>
        <w:rPr>
          <w:rFonts w:ascii="Arial" w:hAnsi="Arial" w:cs="Arial"/>
          <w:szCs w:val="23"/>
        </w:rPr>
      </w:pPr>
      <w:r w:rsidRPr="00A25A41">
        <w:rPr>
          <w:rFonts w:ascii="Arial" w:hAnsi="Arial" w:cs="Arial"/>
          <w:szCs w:val="23"/>
        </w:rPr>
        <w:t>I</w:t>
      </w:r>
      <w:r w:rsidR="00FA4112">
        <w:rPr>
          <w:rFonts w:ascii="Arial" w:hAnsi="Arial" w:cs="Arial"/>
          <w:szCs w:val="23"/>
        </w:rPr>
        <w:t>.</w:t>
      </w:r>
      <w:r w:rsidRPr="00A25A41" w:rsidR="00890073">
        <w:rPr>
          <w:rFonts w:ascii="Arial" w:hAnsi="Arial" w:cs="Arial"/>
          <w:szCs w:val="23"/>
        </w:rPr>
        <w:t xml:space="preserve"> Brak sklopljen 28. prosinca 2019., u O</w:t>
      </w:r>
      <w:r w:rsidR="000B4AB6">
        <w:rPr>
          <w:rFonts w:ascii="Arial" w:hAnsi="Arial" w:cs="Arial"/>
          <w:szCs w:val="23"/>
        </w:rPr>
        <w:t>.</w:t>
      </w:r>
      <w:r w:rsidRPr="00A25A41" w:rsidR="00890073">
        <w:rPr>
          <w:rFonts w:ascii="Arial" w:hAnsi="Arial" w:cs="Arial"/>
          <w:szCs w:val="23"/>
        </w:rPr>
        <w:t>, upisan u matici vjenčanih matičnog područja O</w:t>
      </w:r>
      <w:r w:rsidR="000B4AB6">
        <w:rPr>
          <w:rFonts w:ascii="Arial" w:hAnsi="Arial" w:cs="Arial"/>
          <w:szCs w:val="23"/>
        </w:rPr>
        <w:t>.</w:t>
      </w:r>
      <w:r w:rsidRPr="00A25A41" w:rsidR="00890073">
        <w:rPr>
          <w:rFonts w:ascii="Arial" w:hAnsi="Arial" w:cs="Arial"/>
          <w:szCs w:val="23"/>
        </w:rPr>
        <w:t xml:space="preserve">, za </w:t>
      </w:r>
      <w:r w:rsidRPr="00890073" w:rsidR="00890073">
        <w:rPr>
          <w:rFonts w:ascii="Arial" w:hAnsi="Arial" w:cs="Arial"/>
          <w:szCs w:val="23"/>
        </w:rPr>
        <w:t xml:space="preserve">godinu 2019. pod rednim brojem </w:t>
      </w:r>
      <w:r w:rsidR="000B4AB6">
        <w:rPr>
          <w:rFonts w:ascii="Arial" w:hAnsi="Arial" w:cs="Arial"/>
          <w:szCs w:val="23"/>
        </w:rPr>
        <w:t>…</w:t>
      </w:r>
      <w:r w:rsidRPr="00890073" w:rsidR="00890073">
        <w:rPr>
          <w:rFonts w:ascii="Arial" w:hAnsi="Arial" w:cs="Arial"/>
          <w:szCs w:val="23"/>
        </w:rPr>
        <w:t>, između</w:t>
      </w:r>
      <w:r w:rsidR="00FA4112">
        <w:rPr>
          <w:rFonts w:ascii="Arial" w:hAnsi="Arial" w:cs="Arial"/>
          <w:szCs w:val="23"/>
        </w:rPr>
        <w:t xml:space="preserve"> M</w:t>
      </w:r>
      <w:r w:rsidR="000B4AB6">
        <w:rPr>
          <w:rFonts w:ascii="Arial" w:hAnsi="Arial" w:cs="Arial"/>
          <w:szCs w:val="23"/>
        </w:rPr>
        <w:t>.</w:t>
      </w:r>
      <w:r w:rsidR="00FA4112">
        <w:rPr>
          <w:rFonts w:ascii="Arial" w:hAnsi="Arial" w:cs="Arial"/>
          <w:szCs w:val="23"/>
        </w:rPr>
        <w:t xml:space="preserve"> B</w:t>
      </w:r>
      <w:r w:rsidR="000B4AB6">
        <w:rPr>
          <w:rFonts w:ascii="Arial" w:hAnsi="Arial" w:cs="Arial"/>
          <w:szCs w:val="23"/>
        </w:rPr>
        <w:t>.</w:t>
      </w:r>
      <w:r w:rsidRPr="00890073" w:rsidR="00890073">
        <w:rPr>
          <w:rFonts w:ascii="Arial" w:hAnsi="Arial" w:cs="Arial"/>
          <w:szCs w:val="23"/>
        </w:rPr>
        <w:t>, OIB</w:t>
      </w:r>
      <w:r w:rsidR="00FA4112">
        <w:rPr>
          <w:rFonts w:ascii="Arial" w:hAnsi="Arial" w:cs="Arial"/>
          <w:szCs w:val="23"/>
        </w:rPr>
        <w:t>:</w:t>
      </w:r>
      <w:r w:rsidRPr="00890073" w:rsidR="00890073">
        <w:rPr>
          <w:rFonts w:ascii="Arial" w:hAnsi="Arial" w:cs="Arial"/>
          <w:szCs w:val="23"/>
        </w:rPr>
        <w:t xml:space="preserve"> </w:t>
      </w:r>
      <w:r w:rsidR="000B4AB6">
        <w:rPr>
          <w:rFonts w:ascii="Arial" w:hAnsi="Arial" w:cs="Arial"/>
          <w:szCs w:val="23"/>
        </w:rPr>
        <w:t>…</w:t>
      </w:r>
      <w:r w:rsidRPr="00890073" w:rsidR="00890073">
        <w:rPr>
          <w:rFonts w:ascii="Arial" w:hAnsi="Arial" w:cs="Arial"/>
          <w:szCs w:val="23"/>
        </w:rPr>
        <w:t xml:space="preserve">, rođenog </w:t>
      </w:r>
      <w:r w:rsidR="000B4AB6">
        <w:rPr>
          <w:rFonts w:ascii="Arial" w:hAnsi="Arial" w:cs="Arial"/>
          <w:szCs w:val="23"/>
        </w:rPr>
        <w:t>…</w:t>
      </w:r>
      <w:r w:rsidR="00FA4112">
        <w:rPr>
          <w:rFonts w:ascii="Arial" w:hAnsi="Arial" w:cs="Arial"/>
          <w:szCs w:val="23"/>
        </w:rPr>
        <w:t xml:space="preserve"> u </w:t>
      </w:r>
      <w:r w:rsidRPr="00890073" w:rsidR="00890073">
        <w:rPr>
          <w:rFonts w:ascii="Arial" w:hAnsi="Arial" w:cs="Arial"/>
          <w:szCs w:val="23"/>
        </w:rPr>
        <w:t>O</w:t>
      </w:r>
      <w:r w:rsidR="000B4AB6">
        <w:rPr>
          <w:rFonts w:ascii="Arial" w:hAnsi="Arial" w:cs="Arial"/>
          <w:szCs w:val="23"/>
        </w:rPr>
        <w:t>.</w:t>
      </w:r>
      <w:r w:rsidRPr="00890073" w:rsidR="00890073">
        <w:rPr>
          <w:rFonts w:ascii="Arial" w:hAnsi="Arial" w:cs="Arial"/>
          <w:szCs w:val="23"/>
        </w:rPr>
        <w:t>, od oca B</w:t>
      </w:r>
      <w:r w:rsidR="000B4AB6">
        <w:rPr>
          <w:rFonts w:ascii="Arial" w:hAnsi="Arial" w:cs="Arial"/>
          <w:szCs w:val="23"/>
        </w:rPr>
        <w:t>.</w:t>
      </w:r>
      <w:r w:rsidRPr="00890073" w:rsidR="00890073">
        <w:rPr>
          <w:rFonts w:ascii="Arial" w:hAnsi="Arial" w:cs="Arial"/>
          <w:szCs w:val="23"/>
        </w:rPr>
        <w:t xml:space="preserve"> i majke B</w:t>
      </w:r>
      <w:r w:rsidR="000B4AB6">
        <w:rPr>
          <w:rFonts w:ascii="Arial" w:hAnsi="Arial" w:cs="Arial"/>
          <w:szCs w:val="23"/>
        </w:rPr>
        <w:t>.</w:t>
      </w:r>
      <w:r w:rsidRPr="00890073" w:rsidR="00890073">
        <w:rPr>
          <w:rFonts w:ascii="Arial" w:hAnsi="Arial" w:cs="Arial"/>
          <w:szCs w:val="23"/>
        </w:rPr>
        <w:t xml:space="preserve"> B</w:t>
      </w:r>
      <w:r w:rsidR="000B4AB6">
        <w:rPr>
          <w:rFonts w:ascii="Arial" w:hAnsi="Arial" w:cs="Arial"/>
          <w:szCs w:val="23"/>
        </w:rPr>
        <w:t>.,</w:t>
      </w:r>
      <w:r w:rsidR="00FA4112">
        <w:rPr>
          <w:rFonts w:ascii="Arial" w:hAnsi="Arial" w:cs="Arial"/>
          <w:szCs w:val="23"/>
        </w:rPr>
        <w:t xml:space="preserve"> </w:t>
      </w:r>
      <w:r w:rsidRPr="00890073" w:rsidR="00890073">
        <w:rPr>
          <w:rFonts w:ascii="Arial" w:hAnsi="Arial" w:cs="Arial"/>
          <w:szCs w:val="23"/>
        </w:rPr>
        <w:t>i</w:t>
      </w:r>
      <w:r w:rsidR="00FA4112">
        <w:rPr>
          <w:rFonts w:ascii="Arial" w:hAnsi="Arial" w:cs="Arial"/>
          <w:szCs w:val="23"/>
        </w:rPr>
        <w:t xml:space="preserve"> R</w:t>
      </w:r>
      <w:r w:rsidR="000B4AB6">
        <w:rPr>
          <w:rFonts w:ascii="Arial" w:hAnsi="Arial" w:cs="Arial"/>
          <w:szCs w:val="23"/>
        </w:rPr>
        <w:t>.</w:t>
      </w:r>
      <w:r w:rsidR="00FA4112">
        <w:rPr>
          <w:rFonts w:ascii="Arial" w:hAnsi="Arial" w:cs="Arial"/>
          <w:szCs w:val="23"/>
        </w:rPr>
        <w:t xml:space="preserve"> B</w:t>
      </w:r>
      <w:r w:rsidR="000B4AB6">
        <w:rPr>
          <w:rFonts w:ascii="Arial" w:hAnsi="Arial" w:cs="Arial"/>
          <w:szCs w:val="23"/>
        </w:rPr>
        <w:t>.</w:t>
      </w:r>
      <w:r w:rsidRPr="00890073" w:rsidR="00890073">
        <w:rPr>
          <w:rFonts w:ascii="Arial" w:hAnsi="Arial" w:cs="Arial"/>
          <w:szCs w:val="23"/>
        </w:rPr>
        <w:t>, rođen</w:t>
      </w:r>
      <w:r w:rsidR="00FA4112">
        <w:rPr>
          <w:rFonts w:ascii="Arial" w:hAnsi="Arial" w:cs="Arial"/>
          <w:szCs w:val="23"/>
        </w:rPr>
        <w:t>e</w:t>
      </w:r>
      <w:r w:rsidRPr="00890073" w:rsidR="00890073">
        <w:rPr>
          <w:rFonts w:ascii="Arial" w:hAnsi="Arial" w:cs="Arial"/>
          <w:szCs w:val="23"/>
        </w:rPr>
        <w:t xml:space="preserve"> M</w:t>
      </w:r>
      <w:r w:rsidR="000B4AB6">
        <w:rPr>
          <w:rFonts w:ascii="Arial" w:hAnsi="Arial" w:cs="Arial"/>
          <w:szCs w:val="23"/>
        </w:rPr>
        <w:t>.</w:t>
      </w:r>
      <w:r w:rsidRPr="00890073" w:rsidR="00890073">
        <w:rPr>
          <w:rFonts w:ascii="Arial" w:hAnsi="Arial" w:cs="Arial"/>
          <w:szCs w:val="23"/>
        </w:rPr>
        <w:t>, OIB</w:t>
      </w:r>
      <w:r w:rsidR="00FA4112">
        <w:rPr>
          <w:rFonts w:ascii="Arial" w:hAnsi="Arial" w:cs="Arial"/>
          <w:szCs w:val="23"/>
        </w:rPr>
        <w:t>:</w:t>
      </w:r>
      <w:r w:rsidRPr="00890073" w:rsidR="00890073">
        <w:rPr>
          <w:rFonts w:ascii="Arial" w:hAnsi="Arial" w:cs="Arial"/>
          <w:szCs w:val="23"/>
        </w:rPr>
        <w:t xml:space="preserve"> </w:t>
      </w:r>
      <w:r w:rsidR="000B4AB6">
        <w:rPr>
          <w:rFonts w:ascii="Arial" w:hAnsi="Arial" w:cs="Arial"/>
          <w:szCs w:val="23"/>
        </w:rPr>
        <w:t>…</w:t>
      </w:r>
      <w:r w:rsidRPr="00890073" w:rsidR="00890073">
        <w:rPr>
          <w:rFonts w:ascii="Arial" w:hAnsi="Arial" w:cs="Arial"/>
          <w:szCs w:val="23"/>
        </w:rPr>
        <w:t xml:space="preserve">, rođene </w:t>
      </w:r>
      <w:r w:rsidR="000B4AB6">
        <w:rPr>
          <w:rFonts w:ascii="Arial" w:hAnsi="Arial" w:cs="Arial"/>
          <w:szCs w:val="23"/>
        </w:rPr>
        <w:t>..</w:t>
      </w:r>
      <w:r w:rsidRPr="00890073" w:rsidR="00890073">
        <w:rPr>
          <w:rFonts w:ascii="Arial" w:hAnsi="Arial" w:cs="Arial"/>
          <w:szCs w:val="23"/>
        </w:rPr>
        <w:t>., u O</w:t>
      </w:r>
      <w:r w:rsidR="000B4AB6">
        <w:rPr>
          <w:rFonts w:ascii="Arial" w:hAnsi="Arial" w:cs="Arial"/>
          <w:szCs w:val="23"/>
        </w:rPr>
        <w:t>.</w:t>
      </w:r>
      <w:r w:rsidRPr="00890073" w:rsidR="00890073">
        <w:rPr>
          <w:rFonts w:ascii="Arial" w:hAnsi="Arial" w:cs="Arial"/>
          <w:szCs w:val="23"/>
        </w:rPr>
        <w:t>, od oca R</w:t>
      </w:r>
      <w:r w:rsidR="000B4AB6">
        <w:rPr>
          <w:rFonts w:ascii="Arial" w:hAnsi="Arial" w:cs="Arial"/>
          <w:szCs w:val="23"/>
        </w:rPr>
        <w:t>.</w:t>
      </w:r>
      <w:r w:rsidRPr="00A25A41" w:rsidR="00890073">
        <w:rPr>
          <w:rFonts w:ascii="Arial" w:hAnsi="Arial" w:cs="Arial"/>
          <w:szCs w:val="23"/>
        </w:rPr>
        <w:t xml:space="preserve"> </w:t>
      </w:r>
      <w:r w:rsidRPr="00890073" w:rsidR="00890073">
        <w:rPr>
          <w:rFonts w:ascii="Arial" w:hAnsi="Arial" w:cs="Arial"/>
          <w:szCs w:val="23"/>
        </w:rPr>
        <w:t>Ž</w:t>
      </w:r>
      <w:r w:rsidR="000B4AB6">
        <w:rPr>
          <w:rFonts w:ascii="Arial" w:hAnsi="Arial" w:cs="Arial"/>
          <w:szCs w:val="23"/>
        </w:rPr>
        <w:t>.</w:t>
      </w:r>
      <w:r w:rsidRPr="00890073" w:rsidR="00890073">
        <w:rPr>
          <w:rFonts w:ascii="Arial" w:hAnsi="Arial" w:cs="Arial"/>
          <w:szCs w:val="23"/>
        </w:rPr>
        <w:t xml:space="preserve"> i majke S</w:t>
      </w:r>
      <w:r w:rsidR="000B4AB6">
        <w:rPr>
          <w:rFonts w:ascii="Arial" w:hAnsi="Arial" w:cs="Arial"/>
          <w:szCs w:val="23"/>
        </w:rPr>
        <w:t>.</w:t>
      </w:r>
      <w:r w:rsidRPr="00890073" w:rsidR="00890073">
        <w:rPr>
          <w:rFonts w:ascii="Arial" w:hAnsi="Arial" w:cs="Arial"/>
          <w:szCs w:val="23"/>
        </w:rPr>
        <w:t xml:space="preserve"> D</w:t>
      </w:r>
      <w:r w:rsidR="000B4AB6">
        <w:rPr>
          <w:rFonts w:ascii="Arial" w:hAnsi="Arial" w:cs="Arial"/>
          <w:szCs w:val="23"/>
        </w:rPr>
        <w:t>.</w:t>
      </w:r>
      <w:r w:rsidRPr="00890073" w:rsidR="00890073">
        <w:rPr>
          <w:rFonts w:ascii="Arial" w:hAnsi="Arial" w:cs="Arial"/>
          <w:szCs w:val="23"/>
        </w:rPr>
        <w:t>,</w:t>
      </w:r>
      <w:r w:rsidR="00FA4112">
        <w:rPr>
          <w:rFonts w:ascii="Arial" w:hAnsi="Arial" w:cs="Arial"/>
          <w:szCs w:val="23"/>
        </w:rPr>
        <w:t xml:space="preserve"> </w:t>
      </w:r>
      <w:r w:rsidRPr="00890073" w:rsidR="00890073">
        <w:rPr>
          <w:rFonts w:ascii="Arial" w:hAnsi="Arial" w:cs="Arial"/>
          <w:szCs w:val="23"/>
        </w:rPr>
        <w:t>razvodi se temeljem odredbi čl. 51. st. 1. t. 2. Obiteljskog zakona.</w:t>
      </w:r>
    </w:p>
    <w:p w:rsidRPr="00890073" w:rsidR="00890073" w:rsidP="00890073" w:rsidRDefault="00890073" w14:paraId="39D46525" w14:textId="77777777">
      <w:pPr>
        <w:pStyle w:val="Default"/>
        <w:jc w:val="both"/>
        <w:rPr>
          <w:rFonts w:ascii="Arial" w:hAnsi="Arial" w:cs="Arial"/>
          <w:szCs w:val="23"/>
        </w:rPr>
      </w:pPr>
    </w:p>
    <w:p w:rsidRPr="00A25A41" w:rsidR="00B84D5A" w:rsidP="00890073" w:rsidRDefault="00890073" w14:paraId="2439093F" w14:textId="77777777">
      <w:pPr>
        <w:pStyle w:val="Default"/>
        <w:jc w:val="both"/>
        <w:rPr>
          <w:rFonts w:ascii="Arial" w:hAnsi="Arial" w:cs="Arial"/>
          <w:szCs w:val="23"/>
        </w:rPr>
      </w:pPr>
      <w:r w:rsidRPr="00890073">
        <w:rPr>
          <w:rFonts w:ascii="Arial" w:hAnsi="Arial" w:cs="Arial"/>
          <w:szCs w:val="23"/>
        </w:rPr>
        <w:t>II</w:t>
      </w:r>
      <w:r w:rsidR="00FA4112">
        <w:rPr>
          <w:rFonts w:ascii="Arial" w:hAnsi="Arial" w:cs="Arial"/>
          <w:szCs w:val="23"/>
        </w:rPr>
        <w:t>.</w:t>
      </w:r>
      <w:r w:rsidRPr="00A25A41">
        <w:rPr>
          <w:rFonts w:ascii="Arial" w:hAnsi="Arial" w:cs="Arial"/>
          <w:szCs w:val="23"/>
        </w:rPr>
        <w:t xml:space="preserve"> </w:t>
      </w:r>
      <w:r w:rsidRPr="00890073">
        <w:rPr>
          <w:rFonts w:ascii="Arial" w:hAnsi="Arial" w:cs="Arial"/>
          <w:szCs w:val="23"/>
        </w:rPr>
        <w:t>Nalaže se tuženici da tužitelju naknadi prouzročeni parnični trošak</w:t>
      </w:r>
      <w:r w:rsidRPr="00A25A41" w:rsidR="00A64923">
        <w:rPr>
          <w:rFonts w:ascii="Arial" w:hAnsi="Arial" w:cs="Arial"/>
          <w:szCs w:val="23"/>
        </w:rPr>
        <w:t xml:space="preserve"> u iznosu od 400,00 eura</w:t>
      </w:r>
      <w:r w:rsidRPr="00890073">
        <w:rPr>
          <w:rFonts w:ascii="Arial" w:hAnsi="Arial" w:cs="Arial"/>
          <w:szCs w:val="23"/>
        </w:rPr>
        <w:t xml:space="preserve"> u roku od 15 dana, s pripadajućom</w:t>
      </w:r>
      <w:r w:rsidRPr="00A25A41">
        <w:rPr>
          <w:rFonts w:ascii="Arial" w:hAnsi="Arial" w:cs="Arial"/>
          <w:szCs w:val="23"/>
        </w:rPr>
        <w:t xml:space="preserve"> </w:t>
      </w:r>
      <w:r w:rsidRPr="00890073">
        <w:rPr>
          <w:rFonts w:ascii="Arial" w:hAnsi="Arial" w:cs="Arial"/>
          <w:szCs w:val="23"/>
        </w:rPr>
        <w:t>zateznom kamatom tekućom od dana donošenja prvostupanjske presude</w:t>
      </w:r>
      <w:r w:rsidRPr="00A25A41" w:rsidR="00A64923">
        <w:rPr>
          <w:rFonts w:ascii="Arial" w:hAnsi="Arial" w:cs="Arial"/>
          <w:szCs w:val="23"/>
        </w:rPr>
        <w:t xml:space="preserve"> 1. rujna 2026.</w:t>
      </w:r>
      <w:r w:rsidRPr="00890073">
        <w:rPr>
          <w:rFonts w:ascii="Arial" w:hAnsi="Arial" w:cs="Arial"/>
          <w:szCs w:val="23"/>
        </w:rPr>
        <w:t>, pa do isplate, po stopi koja se</w:t>
      </w:r>
      <w:r w:rsidRPr="00A25A41">
        <w:rPr>
          <w:rFonts w:ascii="Arial" w:hAnsi="Arial" w:cs="Arial"/>
          <w:szCs w:val="23"/>
        </w:rPr>
        <w:t xml:space="preserve"> </w:t>
      </w:r>
      <w:r w:rsidRPr="00890073">
        <w:rPr>
          <w:rFonts w:ascii="Arial" w:hAnsi="Arial" w:cs="Arial"/>
          <w:szCs w:val="23"/>
        </w:rPr>
        <w:t>određuje za svako polugodište, uvećanjem referentne kamatne stope koju je Europska središnja banka</w:t>
      </w:r>
      <w:r w:rsidRPr="00A25A41" w:rsidR="00A64923">
        <w:rPr>
          <w:rFonts w:ascii="Arial" w:hAnsi="Arial" w:cs="Arial"/>
          <w:szCs w:val="23"/>
        </w:rPr>
        <w:t xml:space="preserve"> </w:t>
      </w:r>
      <w:r w:rsidRPr="00890073">
        <w:rPr>
          <w:rFonts w:ascii="Arial" w:hAnsi="Arial" w:cs="Arial"/>
          <w:szCs w:val="23"/>
        </w:rPr>
        <w:t>primijenila na svoje posljednje glavne operacije refinanciranja ili granične kamatne stope proizašle iz</w:t>
      </w:r>
      <w:r w:rsidRPr="00A25A41">
        <w:rPr>
          <w:rFonts w:ascii="Arial" w:hAnsi="Arial" w:cs="Arial"/>
          <w:szCs w:val="23"/>
        </w:rPr>
        <w:t xml:space="preserve"> </w:t>
      </w:r>
      <w:r w:rsidRPr="00890073">
        <w:rPr>
          <w:rFonts w:ascii="Arial" w:hAnsi="Arial" w:cs="Arial"/>
          <w:szCs w:val="23"/>
        </w:rPr>
        <w:t>natječajnih postupaka za varijabilnu stopu za posljednje glavne operacije refinanciranja Europske</w:t>
      </w:r>
      <w:r w:rsidRPr="00A25A41">
        <w:rPr>
          <w:rFonts w:ascii="Arial" w:hAnsi="Arial" w:cs="Arial"/>
          <w:szCs w:val="23"/>
        </w:rPr>
        <w:t xml:space="preserve"> </w:t>
      </w:r>
      <w:r w:rsidRPr="00890073">
        <w:rPr>
          <w:rFonts w:ascii="Arial" w:hAnsi="Arial" w:cs="Arial"/>
          <w:szCs w:val="23"/>
        </w:rPr>
        <w:t xml:space="preserve">središnje banke, za tri postotna poena, pri čemu se za prvo polugodište </w:t>
      </w:r>
      <w:r w:rsidRPr="00A25A41">
        <w:rPr>
          <w:rFonts w:ascii="Arial" w:hAnsi="Arial" w:cs="Arial"/>
          <w:szCs w:val="23"/>
        </w:rPr>
        <w:t>primjenjuje</w:t>
      </w:r>
      <w:r w:rsidRPr="00890073">
        <w:rPr>
          <w:rFonts w:ascii="Arial" w:hAnsi="Arial" w:cs="Arial"/>
          <w:szCs w:val="23"/>
        </w:rPr>
        <w:t xml:space="preserve"> referentna stopa</w:t>
      </w:r>
      <w:r w:rsidRPr="00A25A41">
        <w:rPr>
          <w:rFonts w:ascii="Arial" w:hAnsi="Arial" w:cs="Arial"/>
          <w:szCs w:val="23"/>
        </w:rPr>
        <w:t xml:space="preserve"> </w:t>
      </w:r>
      <w:r w:rsidRPr="00890073">
        <w:rPr>
          <w:rFonts w:ascii="Arial" w:hAnsi="Arial" w:cs="Arial"/>
          <w:szCs w:val="23"/>
        </w:rPr>
        <w:t>koja je na snazi na dan 1. siječnja, a za drugo polugodište referentna stopa koja je na snazi na dan 1.</w:t>
      </w:r>
      <w:r w:rsidRPr="00A25A41">
        <w:rPr>
          <w:rFonts w:ascii="Arial" w:hAnsi="Arial" w:cs="Arial"/>
          <w:szCs w:val="23"/>
        </w:rPr>
        <w:t xml:space="preserve"> srpnja te godine, sve u roku od 15 dana.</w:t>
      </w:r>
    </w:p>
    <w:p w:rsidRPr="00A25A41" w:rsidR="009E2AF8" w:rsidP="00CC7589" w:rsidRDefault="009E2AF8" w14:paraId="3B247055" w14:textId="77777777">
      <w:pPr>
        <w:autoSpaceDE w:val="false"/>
        <w:autoSpaceDN w:val="false"/>
        <w:adjustRightInd w:val="false"/>
        <w:jc w:val="center"/>
        <w:rPr>
          <w:rFonts w:ascii="Arial" w:hAnsi="Arial" w:cs="Arial"/>
        </w:rPr>
      </w:pPr>
    </w:p>
    <w:p w:rsidR="00B02706" w:rsidP="00CC7589" w:rsidRDefault="00B02706" w14:paraId="7FF63A6D" w14:textId="77777777">
      <w:pPr>
        <w:autoSpaceDE w:val="false"/>
        <w:autoSpaceDN w:val="false"/>
        <w:adjustRightInd w:val="false"/>
        <w:jc w:val="center"/>
        <w:rPr>
          <w:rFonts w:ascii="Arial" w:hAnsi="Arial" w:cs="Arial"/>
        </w:rPr>
      </w:pPr>
    </w:p>
    <w:p w:rsidRPr="00A25A41" w:rsidR="00FA4112" w:rsidP="00CC7589" w:rsidRDefault="00FA4112" w14:paraId="242C67BA" w14:textId="77777777">
      <w:pPr>
        <w:autoSpaceDE w:val="false"/>
        <w:autoSpaceDN w:val="false"/>
        <w:adjustRightInd w:val="false"/>
        <w:jc w:val="center"/>
        <w:rPr>
          <w:rFonts w:ascii="Arial" w:hAnsi="Arial" w:cs="Arial"/>
        </w:rPr>
      </w:pPr>
    </w:p>
    <w:p w:rsidRPr="00A25A41" w:rsidR="00CC7589" w:rsidP="00CC7589" w:rsidRDefault="00CC7589" w14:paraId="5694156C" w14:textId="77777777">
      <w:pPr>
        <w:autoSpaceDE w:val="false"/>
        <w:autoSpaceDN w:val="false"/>
        <w:adjustRightInd w:val="false"/>
        <w:jc w:val="center"/>
        <w:rPr>
          <w:rFonts w:ascii="Arial" w:hAnsi="Arial" w:cs="Arial"/>
        </w:rPr>
      </w:pPr>
      <w:r w:rsidRPr="00A25A41">
        <w:rPr>
          <w:rFonts w:ascii="Arial" w:hAnsi="Arial" w:cs="Arial"/>
        </w:rPr>
        <w:t>Obrazloženje</w:t>
      </w:r>
    </w:p>
    <w:p w:rsidR="00A64923" w:rsidP="00CC7589" w:rsidRDefault="00A64923" w14:paraId="0A06BBAF" w14:textId="77777777">
      <w:pPr>
        <w:autoSpaceDE w:val="false"/>
        <w:autoSpaceDN w:val="false"/>
        <w:adjustRightInd w:val="false"/>
        <w:jc w:val="center"/>
        <w:rPr>
          <w:rFonts w:ascii="Arial" w:hAnsi="Arial" w:cs="Arial"/>
        </w:rPr>
      </w:pPr>
    </w:p>
    <w:p w:rsidRPr="00A25A41" w:rsidR="00FA4112" w:rsidP="00CC7589" w:rsidRDefault="00FA4112" w14:paraId="3F5AEE2F" w14:textId="77777777">
      <w:pPr>
        <w:autoSpaceDE w:val="false"/>
        <w:autoSpaceDN w:val="false"/>
        <w:adjustRightInd w:val="false"/>
        <w:jc w:val="center"/>
        <w:rPr>
          <w:rFonts w:ascii="Arial" w:hAnsi="Arial" w:cs="Arial"/>
        </w:rPr>
      </w:pPr>
    </w:p>
    <w:p w:rsidRPr="00A25A41" w:rsidR="00A83E48" w:rsidP="00A25A41" w:rsidRDefault="00A64923" w14:paraId="1E70511A" w14:textId="77777777">
      <w:pPr>
        <w:autoSpaceDE w:val="false"/>
        <w:autoSpaceDN w:val="false"/>
        <w:adjustRightInd w:val="false"/>
        <w:jc w:val="both"/>
        <w:rPr>
          <w:rFonts w:ascii="Arial" w:hAnsi="Arial" w:cs="Arial"/>
        </w:rPr>
      </w:pPr>
      <w:r w:rsidRPr="00A25A41">
        <w:rPr>
          <w:rFonts w:ascii="Arial" w:hAnsi="Arial" w:cs="Arial"/>
        </w:rPr>
        <w:lastRenderedPageBreak/>
        <w:t xml:space="preserve">1. </w:t>
      </w:r>
      <w:r w:rsidRPr="00A25A41" w:rsidR="00A25A41">
        <w:rPr>
          <w:rFonts w:ascii="Arial" w:hAnsi="Arial" w:cs="Arial"/>
        </w:rPr>
        <w:t>T</w:t>
      </w:r>
      <w:r w:rsidRPr="00A25A41">
        <w:rPr>
          <w:rFonts w:ascii="Arial" w:hAnsi="Arial" w:cs="Arial"/>
        </w:rPr>
        <w:t xml:space="preserve">užitelj je ovom sudu podnio </w:t>
      </w:r>
      <w:r w:rsidRPr="00A25A41" w:rsidR="00A25A41">
        <w:rPr>
          <w:rFonts w:ascii="Arial" w:hAnsi="Arial" w:cs="Arial"/>
        </w:rPr>
        <w:t>tu</w:t>
      </w:r>
      <w:r w:rsidRPr="00A25A41">
        <w:rPr>
          <w:rFonts w:ascii="Arial" w:hAnsi="Arial" w:cs="Arial"/>
        </w:rPr>
        <w:t xml:space="preserve">žbu dana 1. listopada 2025. godine u kojoj </w:t>
      </w:r>
      <w:r w:rsidRPr="00A25A41" w:rsidR="00A25A41">
        <w:rPr>
          <w:rFonts w:ascii="Arial" w:hAnsi="Arial" w:cs="Arial"/>
        </w:rPr>
        <w:t>navodi</w:t>
      </w:r>
      <w:r w:rsidRPr="00A25A41">
        <w:rPr>
          <w:rFonts w:ascii="Arial" w:hAnsi="Arial" w:cs="Arial"/>
        </w:rPr>
        <w:t xml:space="preserve"> da je bračna zajednica s tuženom prekinuta unazad nekoliko mjeseci jer se ista iselila iz zajedničkog </w:t>
      </w:r>
      <w:r w:rsidRPr="00A25A41" w:rsidR="00A25A41">
        <w:rPr>
          <w:rFonts w:ascii="Arial" w:hAnsi="Arial" w:cs="Arial"/>
        </w:rPr>
        <w:t>kućanstva,</w:t>
      </w:r>
      <w:r w:rsidRPr="00A25A41">
        <w:rPr>
          <w:rFonts w:ascii="Arial" w:hAnsi="Arial" w:cs="Arial"/>
        </w:rPr>
        <w:t xml:space="preserve"> i predlaže da sud </w:t>
      </w:r>
      <w:r w:rsidRPr="00A25A41" w:rsidR="00A25A41">
        <w:rPr>
          <w:rFonts w:ascii="Arial" w:hAnsi="Arial" w:cs="Arial"/>
        </w:rPr>
        <w:t>donese</w:t>
      </w:r>
      <w:r w:rsidRPr="00A25A41">
        <w:rPr>
          <w:rFonts w:ascii="Arial" w:hAnsi="Arial" w:cs="Arial"/>
        </w:rPr>
        <w:t xml:space="preserve"> presudu kao u izreci. Uz tužbu prilaže izvadak iz matice vjenčanih, za M</w:t>
      </w:r>
      <w:r w:rsidR="001025D2">
        <w:rPr>
          <w:rFonts w:ascii="Arial" w:hAnsi="Arial" w:cs="Arial"/>
        </w:rPr>
        <w:t>.</w:t>
      </w:r>
      <w:r w:rsidRPr="00A25A41">
        <w:rPr>
          <w:rFonts w:ascii="Arial" w:hAnsi="Arial" w:cs="Arial"/>
        </w:rPr>
        <w:t xml:space="preserve"> B</w:t>
      </w:r>
      <w:r w:rsidR="001025D2">
        <w:rPr>
          <w:rFonts w:ascii="Arial" w:hAnsi="Arial" w:cs="Arial"/>
        </w:rPr>
        <w:t>.</w:t>
      </w:r>
      <w:r w:rsidRPr="00A25A41">
        <w:rPr>
          <w:rFonts w:ascii="Arial" w:hAnsi="Arial" w:cs="Arial"/>
        </w:rPr>
        <w:t xml:space="preserve"> i </w:t>
      </w:r>
      <w:r w:rsidRPr="00A25A41" w:rsidR="00A25A41">
        <w:rPr>
          <w:rFonts w:ascii="Arial" w:hAnsi="Arial" w:cs="Arial"/>
        </w:rPr>
        <w:t>R</w:t>
      </w:r>
      <w:r w:rsidR="001025D2">
        <w:rPr>
          <w:rFonts w:ascii="Arial" w:hAnsi="Arial" w:cs="Arial"/>
        </w:rPr>
        <w:t>.</w:t>
      </w:r>
      <w:r w:rsidRPr="00A25A41">
        <w:rPr>
          <w:rFonts w:ascii="Arial" w:hAnsi="Arial" w:cs="Arial"/>
        </w:rPr>
        <w:t xml:space="preserve"> M</w:t>
      </w:r>
      <w:r w:rsidR="001025D2">
        <w:rPr>
          <w:rFonts w:ascii="Arial" w:hAnsi="Arial" w:cs="Arial"/>
        </w:rPr>
        <w:t>.</w:t>
      </w:r>
      <w:r w:rsidRPr="00A25A41" w:rsidR="00A25A41">
        <w:rPr>
          <w:rFonts w:ascii="Arial" w:hAnsi="Arial" w:cs="Arial"/>
        </w:rPr>
        <w:t xml:space="preserve"> i</w:t>
      </w:r>
      <w:r w:rsidRPr="00A25A41">
        <w:rPr>
          <w:rFonts w:ascii="Arial" w:hAnsi="Arial" w:cs="Arial"/>
        </w:rPr>
        <w:t xml:space="preserve"> predlaže svoje saslušanje.</w:t>
      </w:r>
    </w:p>
    <w:p w:rsidRPr="00A25A41" w:rsidR="00A64923" w:rsidP="00A64923" w:rsidRDefault="00A64923" w14:paraId="55E4059F" w14:textId="77777777">
      <w:pPr>
        <w:autoSpaceDE w:val="false"/>
        <w:autoSpaceDN w:val="false"/>
        <w:adjustRightInd w:val="false"/>
        <w:jc w:val="center"/>
        <w:rPr>
          <w:rFonts w:ascii="Arial" w:hAnsi="Arial" w:cs="Arial"/>
        </w:rPr>
      </w:pPr>
    </w:p>
    <w:p w:rsidRPr="00A25A41" w:rsidR="00A64923" w:rsidP="00A25A41" w:rsidRDefault="00A64923" w14:paraId="27B880ED" w14:textId="77777777">
      <w:pPr>
        <w:autoSpaceDE w:val="false"/>
        <w:autoSpaceDN w:val="false"/>
        <w:adjustRightInd w:val="false"/>
        <w:jc w:val="both"/>
        <w:rPr>
          <w:rFonts w:ascii="Arial" w:hAnsi="Arial" w:cs="Arial"/>
        </w:rPr>
      </w:pPr>
      <w:r w:rsidRPr="00A25A41">
        <w:rPr>
          <w:rFonts w:ascii="Arial" w:hAnsi="Arial" w:cs="Arial"/>
        </w:rPr>
        <w:t xml:space="preserve">2. Tužba je dostavljena tuženoj na odgovor i ista se na tužbu nije </w:t>
      </w:r>
      <w:r w:rsidRPr="00A25A41" w:rsidR="00A25A41">
        <w:rPr>
          <w:rFonts w:ascii="Arial" w:hAnsi="Arial" w:cs="Arial"/>
        </w:rPr>
        <w:t>očitovala</w:t>
      </w:r>
      <w:r w:rsidRPr="00A25A41">
        <w:rPr>
          <w:rFonts w:ascii="Arial" w:hAnsi="Arial" w:cs="Arial"/>
        </w:rPr>
        <w:t xml:space="preserve"> niti je </w:t>
      </w:r>
      <w:r w:rsidRPr="00A25A41" w:rsidR="00A25A41">
        <w:rPr>
          <w:rFonts w:ascii="Arial" w:hAnsi="Arial" w:cs="Arial"/>
        </w:rPr>
        <w:t>pristupila</w:t>
      </w:r>
      <w:r w:rsidRPr="00A25A41">
        <w:rPr>
          <w:rFonts w:ascii="Arial" w:hAnsi="Arial" w:cs="Arial"/>
        </w:rPr>
        <w:t xml:space="preserve"> na glavnu raspravu za koju je dostava poziva uredno iskazana. </w:t>
      </w:r>
    </w:p>
    <w:p w:rsidRPr="00A25A41" w:rsidR="00A64923" w:rsidP="00A64923" w:rsidRDefault="00A64923" w14:paraId="6C36C79B" w14:textId="77777777">
      <w:pPr>
        <w:autoSpaceDE w:val="false"/>
        <w:autoSpaceDN w:val="false"/>
        <w:adjustRightInd w:val="false"/>
        <w:jc w:val="center"/>
        <w:rPr>
          <w:rFonts w:ascii="Arial" w:hAnsi="Arial" w:cs="Arial"/>
        </w:rPr>
      </w:pPr>
    </w:p>
    <w:p w:rsidRPr="00A25A41" w:rsidR="00A64923" w:rsidP="00A25A41" w:rsidRDefault="00A64923" w14:paraId="0C947867" w14:textId="77777777">
      <w:pPr>
        <w:autoSpaceDE w:val="false"/>
        <w:autoSpaceDN w:val="false"/>
        <w:adjustRightInd w:val="false"/>
        <w:jc w:val="both"/>
        <w:rPr>
          <w:rFonts w:ascii="Arial" w:hAnsi="Arial" w:cs="Arial"/>
        </w:rPr>
      </w:pPr>
      <w:r w:rsidRPr="00A25A41">
        <w:rPr>
          <w:rFonts w:ascii="Arial" w:hAnsi="Arial" w:cs="Arial"/>
        </w:rPr>
        <w:t>3. U dokaznom postupku sud je izvršio uvid i pročitao izvadak iz matice vjenčanih za M</w:t>
      </w:r>
      <w:r w:rsidR="001025D2">
        <w:rPr>
          <w:rFonts w:ascii="Arial" w:hAnsi="Arial" w:cs="Arial"/>
        </w:rPr>
        <w:t>.</w:t>
      </w:r>
      <w:r w:rsidRPr="00A25A41">
        <w:rPr>
          <w:rFonts w:ascii="Arial" w:hAnsi="Arial" w:cs="Arial"/>
        </w:rPr>
        <w:t xml:space="preserve"> B</w:t>
      </w:r>
      <w:r w:rsidR="001025D2">
        <w:rPr>
          <w:rFonts w:ascii="Arial" w:hAnsi="Arial" w:cs="Arial"/>
        </w:rPr>
        <w:t>.</w:t>
      </w:r>
      <w:r w:rsidRPr="00A25A41">
        <w:rPr>
          <w:rFonts w:ascii="Arial" w:hAnsi="Arial" w:cs="Arial"/>
        </w:rPr>
        <w:t xml:space="preserve"> i R</w:t>
      </w:r>
      <w:r w:rsidR="001025D2">
        <w:rPr>
          <w:rFonts w:ascii="Arial" w:hAnsi="Arial" w:cs="Arial"/>
        </w:rPr>
        <w:t>.</w:t>
      </w:r>
      <w:r w:rsidRPr="00A25A41">
        <w:rPr>
          <w:rFonts w:ascii="Arial" w:hAnsi="Arial" w:cs="Arial"/>
        </w:rPr>
        <w:t xml:space="preserve"> M</w:t>
      </w:r>
      <w:r w:rsidR="001025D2">
        <w:rPr>
          <w:rFonts w:ascii="Arial" w:hAnsi="Arial" w:cs="Arial"/>
        </w:rPr>
        <w:t>.</w:t>
      </w:r>
      <w:r w:rsidRPr="00A25A41" w:rsidR="00A25A41">
        <w:rPr>
          <w:rFonts w:ascii="Arial" w:hAnsi="Arial" w:cs="Arial"/>
        </w:rPr>
        <w:t xml:space="preserve"> te</w:t>
      </w:r>
      <w:r w:rsidRPr="00A25A41">
        <w:rPr>
          <w:rFonts w:ascii="Arial" w:hAnsi="Arial" w:cs="Arial"/>
        </w:rPr>
        <w:t xml:space="preserve"> </w:t>
      </w:r>
      <w:r w:rsidRPr="00A25A41" w:rsidR="00A25A41">
        <w:rPr>
          <w:rFonts w:ascii="Arial" w:hAnsi="Arial" w:cs="Arial"/>
        </w:rPr>
        <w:t>saslušao</w:t>
      </w:r>
      <w:r w:rsidRPr="00A25A41">
        <w:rPr>
          <w:rFonts w:ascii="Arial" w:hAnsi="Arial" w:cs="Arial"/>
        </w:rPr>
        <w:t xml:space="preserve"> tužitelja. </w:t>
      </w:r>
    </w:p>
    <w:p w:rsidRPr="00A25A41" w:rsidR="00A64923" w:rsidP="00A64923" w:rsidRDefault="00A64923" w14:paraId="36DBBAE5" w14:textId="77777777">
      <w:pPr>
        <w:autoSpaceDE w:val="false"/>
        <w:autoSpaceDN w:val="false"/>
        <w:adjustRightInd w:val="false"/>
        <w:jc w:val="center"/>
        <w:rPr>
          <w:rFonts w:ascii="Arial" w:hAnsi="Arial" w:cs="Arial"/>
        </w:rPr>
      </w:pPr>
    </w:p>
    <w:p w:rsidRPr="00A25A41" w:rsidR="00A64923" w:rsidP="00A25A41" w:rsidRDefault="00A64923" w14:paraId="269DB4DD" w14:textId="77777777">
      <w:pPr>
        <w:autoSpaceDE w:val="false"/>
        <w:autoSpaceDN w:val="false"/>
        <w:adjustRightInd w:val="false"/>
        <w:jc w:val="both"/>
        <w:rPr>
          <w:rFonts w:ascii="Arial" w:hAnsi="Arial" w:cs="Arial"/>
        </w:rPr>
      </w:pPr>
      <w:r w:rsidRPr="00A25A41">
        <w:rPr>
          <w:rFonts w:ascii="Arial" w:hAnsi="Arial" w:cs="Arial"/>
        </w:rPr>
        <w:t>4. Sud nije saslušao tuženu jer ista iako je ured</w:t>
      </w:r>
      <w:r w:rsidRPr="00A25A41" w:rsidR="00A25A41">
        <w:rPr>
          <w:rFonts w:ascii="Arial" w:hAnsi="Arial" w:cs="Arial"/>
        </w:rPr>
        <w:t>n</w:t>
      </w:r>
      <w:r w:rsidRPr="00A25A41">
        <w:rPr>
          <w:rFonts w:ascii="Arial" w:hAnsi="Arial" w:cs="Arial"/>
        </w:rPr>
        <w:t>o pozvana raspravi se nije odazvala.</w:t>
      </w:r>
    </w:p>
    <w:p w:rsidRPr="00A25A41" w:rsidR="00A64923" w:rsidP="00A64923" w:rsidRDefault="00A64923" w14:paraId="0B305BAE" w14:textId="77777777">
      <w:pPr>
        <w:autoSpaceDE w:val="false"/>
        <w:autoSpaceDN w:val="false"/>
        <w:adjustRightInd w:val="false"/>
        <w:jc w:val="center"/>
        <w:rPr>
          <w:rFonts w:ascii="Arial" w:hAnsi="Arial" w:cs="Arial"/>
        </w:rPr>
      </w:pPr>
    </w:p>
    <w:p w:rsidRPr="00A25A41" w:rsidR="00A64923" w:rsidP="00A25A41" w:rsidRDefault="00A64923" w14:paraId="5939CA12" w14:textId="77777777">
      <w:pPr>
        <w:autoSpaceDE w:val="false"/>
        <w:autoSpaceDN w:val="false"/>
        <w:adjustRightInd w:val="false"/>
        <w:jc w:val="both"/>
        <w:rPr>
          <w:rFonts w:ascii="Arial" w:hAnsi="Arial" w:cs="Arial"/>
        </w:rPr>
      </w:pPr>
      <w:r w:rsidRPr="00A25A41">
        <w:rPr>
          <w:rFonts w:ascii="Arial" w:hAnsi="Arial" w:cs="Arial"/>
        </w:rPr>
        <w:t>5. Na provedeni dokazni postupak nije bilo primje</w:t>
      </w:r>
      <w:r w:rsidRPr="00A25A41" w:rsidR="00A25A41">
        <w:rPr>
          <w:rFonts w:ascii="Arial" w:hAnsi="Arial" w:cs="Arial"/>
        </w:rPr>
        <w:t>db</w:t>
      </w:r>
      <w:r w:rsidRPr="00A25A41">
        <w:rPr>
          <w:rFonts w:ascii="Arial" w:hAnsi="Arial" w:cs="Arial"/>
        </w:rPr>
        <w:t xml:space="preserve">i niti daljnjih dokaznih prijedloga. </w:t>
      </w:r>
    </w:p>
    <w:p w:rsidRPr="00A25A41" w:rsidR="00A64923" w:rsidP="00A64923" w:rsidRDefault="00A64923" w14:paraId="190A06A8" w14:textId="77777777">
      <w:pPr>
        <w:autoSpaceDE w:val="false"/>
        <w:autoSpaceDN w:val="false"/>
        <w:adjustRightInd w:val="false"/>
        <w:jc w:val="center"/>
        <w:rPr>
          <w:rFonts w:ascii="Arial" w:hAnsi="Arial" w:cs="Arial"/>
        </w:rPr>
      </w:pPr>
    </w:p>
    <w:p w:rsidRPr="00A25A41" w:rsidR="00A64923" w:rsidP="00A25A41" w:rsidRDefault="00A64923" w14:paraId="30AE2703" w14:textId="77777777">
      <w:pPr>
        <w:autoSpaceDE w:val="false"/>
        <w:autoSpaceDN w:val="false"/>
        <w:adjustRightInd w:val="false"/>
        <w:jc w:val="both"/>
        <w:rPr>
          <w:rFonts w:ascii="Arial" w:hAnsi="Arial" w:cs="Arial"/>
        </w:rPr>
      </w:pPr>
      <w:r w:rsidRPr="00A25A41">
        <w:rPr>
          <w:rFonts w:ascii="Arial" w:hAnsi="Arial" w:cs="Arial"/>
        </w:rPr>
        <w:t xml:space="preserve">6. Iz izvatka </w:t>
      </w:r>
      <w:r w:rsidRPr="00A25A41" w:rsidR="00A25A41">
        <w:rPr>
          <w:rFonts w:ascii="Arial" w:hAnsi="Arial" w:cs="Arial"/>
        </w:rPr>
        <w:t>iz M</w:t>
      </w:r>
      <w:r w:rsidRPr="00A25A41">
        <w:rPr>
          <w:rFonts w:ascii="Arial" w:hAnsi="Arial" w:cs="Arial"/>
        </w:rPr>
        <w:t>atice vjenčanih za M</w:t>
      </w:r>
      <w:r w:rsidR="001025D2">
        <w:rPr>
          <w:rFonts w:ascii="Arial" w:hAnsi="Arial" w:cs="Arial"/>
        </w:rPr>
        <w:t>.</w:t>
      </w:r>
      <w:r w:rsidRPr="00A25A41">
        <w:rPr>
          <w:rFonts w:ascii="Arial" w:hAnsi="Arial" w:cs="Arial"/>
        </w:rPr>
        <w:t xml:space="preserve"> B</w:t>
      </w:r>
      <w:r w:rsidR="001025D2">
        <w:rPr>
          <w:rFonts w:ascii="Arial" w:hAnsi="Arial" w:cs="Arial"/>
        </w:rPr>
        <w:t>.</w:t>
      </w:r>
      <w:r w:rsidRPr="00A25A41">
        <w:rPr>
          <w:rFonts w:ascii="Arial" w:hAnsi="Arial" w:cs="Arial"/>
        </w:rPr>
        <w:t xml:space="preserve"> i R</w:t>
      </w:r>
      <w:r w:rsidR="001025D2">
        <w:rPr>
          <w:rFonts w:ascii="Arial" w:hAnsi="Arial" w:cs="Arial"/>
        </w:rPr>
        <w:t>.</w:t>
      </w:r>
      <w:r w:rsidRPr="00A25A41">
        <w:rPr>
          <w:rFonts w:ascii="Arial" w:hAnsi="Arial" w:cs="Arial"/>
        </w:rPr>
        <w:t xml:space="preserve"> </w:t>
      </w:r>
      <w:r w:rsidRPr="00A25A41" w:rsidR="00A25A41">
        <w:rPr>
          <w:rFonts w:ascii="Arial" w:hAnsi="Arial" w:cs="Arial"/>
        </w:rPr>
        <w:t>M</w:t>
      </w:r>
      <w:r w:rsidR="001025D2">
        <w:rPr>
          <w:rFonts w:ascii="Arial" w:hAnsi="Arial" w:cs="Arial"/>
        </w:rPr>
        <w:t>.</w:t>
      </w:r>
      <w:r w:rsidRPr="00A25A41">
        <w:rPr>
          <w:rFonts w:ascii="Arial" w:hAnsi="Arial" w:cs="Arial"/>
        </w:rPr>
        <w:t xml:space="preserve"> razvidno je da su isti zaključili brak 28. prosinca 2019. godine u </w:t>
      </w:r>
      <w:r w:rsidRPr="00A25A41" w:rsidR="00A25A41">
        <w:rPr>
          <w:rFonts w:ascii="Arial" w:hAnsi="Arial" w:cs="Arial"/>
        </w:rPr>
        <w:t>O</w:t>
      </w:r>
      <w:r w:rsidR="001025D2">
        <w:rPr>
          <w:rFonts w:ascii="Arial" w:hAnsi="Arial" w:cs="Arial"/>
        </w:rPr>
        <w:t>.</w:t>
      </w:r>
      <w:r w:rsidRPr="00A25A41">
        <w:rPr>
          <w:rFonts w:ascii="Arial" w:hAnsi="Arial" w:cs="Arial"/>
        </w:rPr>
        <w:t xml:space="preserve"> koji je upisan u </w:t>
      </w:r>
      <w:r w:rsidRPr="00A25A41" w:rsidR="00A25A41">
        <w:rPr>
          <w:rFonts w:ascii="Arial" w:hAnsi="Arial" w:cs="Arial"/>
        </w:rPr>
        <w:t>M</w:t>
      </w:r>
      <w:r w:rsidRPr="00A25A41">
        <w:rPr>
          <w:rFonts w:ascii="Arial" w:hAnsi="Arial" w:cs="Arial"/>
        </w:rPr>
        <w:t xml:space="preserve">aticu vjenčanih Matičnog područja </w:t>
      </w:r>
      <w:r w:rsidRPr="00A25A41" w:rsidR="00A25A41">
        <w:rPr>
          <w:rFonts w:ascii="Arial" w:hAnsi="Arial" w:cs="Arial"/>
        </w:rPr>
        <w:t>O</w:t>
      </w:r>
      <w:r w:rsidR="001025D2">
        <w:rPr>
          <w:rFonts w:ascii="Arial" w:hAnsi="Arial" w:cs="Arial"/>
        </w:rPr>
        <w:t>.</w:t>
      </w:r>
      <w:r w:rsidRPr="00A25A41">
        <w:rPr>
          <w:rFonts w:ascii="Arial" w:hAnsi="Arial" w:cs="Arial"/>
        </w:rPr>
        <w:t xml:space="preserve"> za 2019. godinu pod rednim brojem </w:t>
      </w:r>
      <w:r w:rsidR="001025D2">
        <w:rPr>
          <w:rFonts w:ascii="Arial" w:hAnsi="Arial" w:cs="Arial"/>
        </w:rPr>
        <w:t>…</w:t>
      </w:r>
      <w:r w:rsidRPr="00A25A41" w:rsidR="00A25A41">
        <w:rPr>
          <w:rFonts w:ascii="Arial" w:hAnsi="Arial" w:cs="Arial"/>
        </w:rPr>
        <w:t>.</w:t>
      </w:r>
    </w:p>
    <w:p w:rsidRPr="00A25A41" w:rsidR="00A25A41" w:rsidP="00A64923" w:rsidRDefault="00A25A41" w14:paraId="241B589C" w14:textId="77777777">
      <w:pPr>
        <w:autoSpaceDE w:val="false"/>
        <w:autoSpaceDN w:val="false"/>
        <w:adjustRightInd w:val="false"/>
        <w:jc w:val="center"/>
        <w:rPr>
          <w:rFonts w:ascii="Arial" w:hAnsi="Arial" w:cs="Arial"/>
        </w:rPr>
      </w:pPr>
    </w:p>
    <w:p w:rsidRPr="00A25A41" w:rsidR="00A25A41" w:rsidP="00A25A41" w:rsidRDefault="00A25A41" w14:paraId="48232D31" w14:textId="77777777">
      <w:pPr>
        <w:autoSpaceDE w:val="false"/>
        <w:autoSpaceDN w:val="false"/>
        <w:adjustRightInd w:val="false"/>
        <w:jc w:val="both"/>
        <w:rPr>
          <w:rFonts w:ascii="Arial" w:hAnsi="Arial" w:cs="Arial"/>
        </w:rPr>
      </w:pPr>
      <w:r w:rsidRPr="00A25A41">
        <w:rPr>
          <w:rFonts w:ascii="Arial" w:hAnsi="Arial" w:cs="Arial"/>
        </w:rPr>
        <w:t xml:space="preserve">7. U svom iskazu tužitelj je naveo da je tužena napustila bračnu zajednicu 5. </w:t>
      </w:r>
      <w:r>
        <w:rPr>
          <w:rFonts w:ascii="Arial" w:hAnsi="Arial" w:cs="Arial"/>
        </w:rPr>
        <w:t>r</w:t>
      </w:r>
      <w:r w:rsidRPr="00A25A41">
        <w:rPr>
          <w:rFonts w:ascii="Arial" w:hAnsi="Arial" w:cs="Arial"/>
        </w:rPr>
        <w:t>ujna 2025. i ima saznanja da se ista nalazi u Nj</w:t>
      </w:r>
      <w:r w:rsidR="001025D2">
        <w:rPr>
          <w:rFonts w:ascii="Arial" w:hAnsi="Arial" w:cs="Arial"/>
        </w:rPr>
        <w:t>.</w:t>
      </w:r>
      <w:r w:rsidRPr="00A25A41">
        <w:rPr>
          <w:rFonts w:ascii="Arial" w:hAnsi="Arial" w:cs="Arial"/>
        </w:rPr>
        <w:t xml:space="preserve"> Od naprijed navedenog datuma tužena se nije javljala niti </w:t>
      </w:r>
      <w:r>
        <w:rPr>
          <w:rFonts w:ascii="Arial" w:hAnsi="Arial" w:cs="Arial"/>
        </w:rPr>
        <w:t xml:space="preserve">su </w:t>
      </w:r>
      <w:r w:rsidRPr="00A25A41">
        <w:rPr>
          <w:rFonts w:ascii="Arial" w:hAnsi="Arial" w:cs="Arial"/>
        </w:rPr>
        <w:t xml:space="preserve">bili u kontaktu i </w:t>
      </w:r>
      <w:r>
        <w:rPr>
          <w:rFonts w:ascii="Arial" w:hAnsi="Arial" w:cs="Arial"/>
        </w:rPr>
        <w:t xml:space="preserve">njihova </w:t>
      </w:r>
      <w:r w:rsidRPr="00A25A41">
        <w:rPr>
          <w:rFonts w:ascii="Arial" w:hAnsi="Arial" w:cs="Arial"/>
        </w:rPr>
        <w:t xml:space="preserve">faktička zajednica je prestala i ne želi da ista eventualno egzistira. Tuženu </w:t>
      </w:r>
      <w:r>
        <w:rPr>
          <w:rFonts w:ascii="Arial" w:hAnsi="Arial" w:cs="Arial"/>
        </w:rPr>
        <w:t>je</w:t>
      </w:r>
      <w:r w:rsidRPr="00A25A41">
        <w:rPr>
          <w:rFonts w:ascii="Arial" w:hAnsi="Arial" w:cs="Arial"/>
        </w:rPr>
        <w:t xml:space="preserve"> izvijestio da </w:t>
      </w:r>
      <w:r>
        <w:rPr>
          <w:rFonts w:ascii="Arial" w:hAnsi="Arial" w:cs="Arial"/>
        </w:rPr>
        <w:t>je</w:t>
      </w:r>
      <w:r w:rsidRPr="00A25A41">
        <w:rPr>
          <w:rFonts w:ascii="Arial" w:hAnsi="Arial" w:cs="Arial"/>
        </w:rPr>
        <w:t xml:space="preserve"> podnio tužbu za razvod braka na njezin broj mobitela, koji </w:t>
      </w:r>
      <w:r w:rsidR="001F4BE8">
        <w:rPr>
          <w:rFonts w:ascii="Arial" w:hAnsi="Arial" w:cs="Arial"/>
        </w:rPr>
        <w:t>je</w:t>
      </w:r>
      <w:r w:rsidRPr="00A25A41">
        <w:rPr>
          <w:rFonts w:ascii="Arial" w:hAnsi="Arial" w:cs="Arial"/>
        </w:rPr>
        <w:t xml:space="preserve"> </w:t>
      </w:r>
      <w:r w:rsidR="001F4BE8">
        <w:rPr>
          <w:rFonts w:ascii="Arial" w:hAnsi="Arial" w:cs="Arial"/>
        </w:rPr>
        <w:t xml:space="preserve">on </w:t>
      </w:r>
      <w:r w:rsidRPr="00A25A41">
        <w:rPr>
          <w:rFonts w:ascii="Arial" w:hAnsi="Arial" w:cs="Arial"/>
        </w:rPr>
        <w:t>plaćao,</w:t>
      </w:r>
      <w:r w:rsidR="001F4BE8">
        <w:rPr>
          <w:rFonts w:ascii="Arial" w:hAnsi="Arial" w:cs="Arial"/>
        </w:rPr>
        <w:t xml:space="preserve"> te je</w:t>
      </w:r>
      <w:r w:rsidRPr="00A25A41">
        <w:rPr>
          <w:rFonts w:ascii="Arial" w:hAnsi="Arial" w:cs="Arial"/>
        </w:rPr>
        <w:t xml:space="preserve"> u međuvremenu prestao plaćati i ne </w:t>
      </w:r>
      <w:r w:rsidR="001F4BE8">
        <w:rPr>
          <w:rFonts w:ascii="Arial" w:hAnsi="Arial" w:cs="Arial"/>
        </w:rPr>
        <w:t>zna</w:t>
      </w:r>
      <w:r w:rsidRPr="00A25A41">
        <w:rPr>
          <w:rFonts w:ascii="Arial" w:hAnsi="Arial" w:cs="Arial"/>
        </w:rPr>
        <w:t xml:space="preserve"> koji ista ima broj u Nj</w:t>
      </w:r>
      <w:r w:rsidR="001025D2">
        <w:rPr>
          <w:rFonts w:ascii="Arial" w:hAnsi="Arial" w:cs="Arial"/>
        </w:rPr>
        <w:t>.</w:t>
      </w:r>
      <w:r w:rsidR="001F4BE8">
        <w:rPr>
          <w:rFonts w:ascii="Arial" w:hAnsi="Arial" w:cs="Arial"/>
        </w:rPr>
        <w:t xml:space="preserve"> R</w:t>
      </w:r>
      <w:r w:rsidRPr="00A25A41">
        <w:rPr>
          <w:rFonts w:ascii="Arial" w:hAnsi="Arial" w:cs="Arial"/>
        </w:rPr>
        <w:t>ekla</w:t>
      </w:r>
      <w:r w:rsidR="001F4BE8">
        <w:rPr>
          <w:rFonts w:ascii="Arial" w:hAnsi="Arial" w:cs="Arial"/>
        </w:rPr>
        <w:t xml:space="preserve"> mu je</w:t>
      </w:r>
      <w:r w:rsidRPr="00A25A41">
        <w:rPr>
          <w:rFonts w:ascii="Arial" w:hAnsi="Arial" w:cs="Arial"/>
        </w:rPr>
        <w:t xml:space="preserve"> da se ona ne rastaje, već </w:t>
      </w:r>
      <w:r w:rsidR="001F4BE8">
        <w:rPr>
          <w:rFonts w:ascii="Arial" w:hAnsi="Arial" w:cs="Arial"/>
        </w:rPr>
        <w:t>on</w:t>
      </w:r>
      <w:r w:rsidRPr="00A25A41">
        <w:rPr>
          <w:rFonts w:ascii="Arial" w:hAnsi="Arial" w:cs="Arial"/>
        </w:rPr>
        <w:t xml:space="preserve">. Bio </w:t>
      </w:r>
      <w:r w:rsidR="001F4BE8">
        <w:rPr>
          <w:rFonts w:ascii="Arial" w:hAnsi="Arial" w:cs="Arial"/>
        </w:rPr>
        <w:t>je</w:t>
      </w:r>
      <w:r w:rsidRPr="00A25A41">
        <w:rPr>
          <w:rFonts w:ascii="Arial" w:hAnsi="Arial" w:cs="Arial"/>
        </w:rPr>
        <w:t xml:space="preserve"> na rizičnoj operaciji u prosincu 2025., i o istom je izviještena tužena putem zajedničke vjenčane kume, no nije </w:t>
      </w:r>
      <w:r w:rsidR="001F4BE8">
        <w:rPr>
          <w:rFonts w:ascii="Arial" w:hAnsi="Arial" w:cs="Arial"/>
        </w:rPr>
        <w:t>ga</w:t>
      </w:r>
      <w:r w:rsidRPr="00A25A41">
        <w:rPr>
          <w:rFonts w:ascii="Arial" w:hAnsi="Arial" w:cs="Arial"/>
        </w:rPr>
        <w:t xml:space="preserve"> došla posjetiti niti se interesirala za </w:t>
      </w:r>
      <w:r w:rsidR="001F4BE8">
        <w:rPr>
          <w:rFonts w:ascii="Arial" w:hAnsi="Arial" w:cs="Arial"/>
        </w:rPr>
        <w:t>njegovo</w:t>
      </w:r>
      <w:r w:rsidRPr="00A25A41">
        <w:rPr>
          <w:rFonts w:ascii="Arial" w:hAnsi="Arial" w:cs="Arial"/>
        </w:rPr>
        <w:t xml:space="preserve"> zdravstveno stanje. </w:t>
      </w:r>
      <w:r w:rsidR="001F4BE8">
        <w:rPr>
          <w:rFonts w:ascii="Arial" w:hAnsi="Arial" w:cs="Arial"/>
        </w:rPr>
        <w:t>T</w:t>
      </w:r>
      <w:r w:rsidRPr="00A25A41">
        <w:rPr>
          <w:rFonts w:ascii="Arial" w:hAnsi="Arial" w:cs="Arial"/>
        </w:rPr>
        <w:t xml:space="preserve">o </w:t>
      </w:r>
      <w:r w:rsidR="001F4BE8">
        <w:rPr>
          <w:rFonts w:ascii="Arial" w:hAnsi="Arial" w:cs="Arial"/>
        </w:rPr>
        <w:t xml:space="preserve">je </w:t>
      </w:r>
      <w:r w:rsidRPr="00A25A41">
        <w:rPr>
          <w:rFonts w:ascii="Arial" w:hAnsi="Arial" w:cs="Arial"/>
        </w:rPr>
        <w:t xml:space="preserve">bila 5. operacija u nizu tako da je tužena dobro upoznata s </w:t>
      </w:r>
      <w:r w:rsidR="001F4BE8">
        <w:rPr>
          <w:rFonts w:ascii="Arial" w:hAnsi="Arial" w:cs="Arial"/>
        </w:rPr>
        <w:t>njegovim</w:t>
      </w:r>
      <w:r w:rsidRPr="00A25A41">
        <w:rPr>
          <w:rFonts w:ascii="Arial" w:hAnsi="Arial" w:cs="Arial"/>
        </w:rPr>
        <w:t xml:space="preserve"> zdravstvenim stanjem. Zajedničke djece </w:t>
      </w:r>
      <w:r w:rsidR="001F4BE8">
        <w:rPr>
          <w:rFonts w:ascii="Arial" w:hAnsi="Arial" w:cs="Arial"/>
        </w:rPr>
        <w:t>nemaju</w:t>
      </w:r>
      <w:r w:rsidRPr="00A25A41">
        <w:rPr>
          <w:rFonts w:ascii="Arial" w:hAnsi="Arial" w:cs="Arial"/>
        </w:rPr>
        <w:t xml:space="preserve"> niti zajedničke imovine. Kako </w:t>
      </w:r>
      <w:r w:rsidR="001F4BE8">
        <w:rPr>
          <w:rFonts w:ascii="Arial" w:hAnsi="Arial" w:cs="Arial"/>
        </w:rPr>
        <w:t>bi</w:t>
      </w:r>
      <w:r w:rsidRPr="00A25A41">
        <w:rPr>
          <w:rFonts w:ascii="Arial" w:hAnsi="Arial" w:cs="Arial"/>
        </w:rPr>
        <w:t xml:space="preserve"> mogao funkcionirati </w:t>
      </w:r>
      <w:r w:rsidR="001F4BE8">
        <w:rPr>
          <w:rFonts w:ascii="Arial" w:hAnsi="Arial" w:cs="Arial"/>
        </w:rPr>
        <w:t>njegova</w:t>
      </w:r>
      <w:r w:rsidRPr="00A25A41">
        <w:rPr>
          <w:rFonts w:ascii="Arial" w:hAnsi="Arial" w:cs="Arial"/>
        </w:rPr>
        <w:t xml:space="preserve"> kćerka došla je iz Nj</w:t>
      </w:r>
      <w:r w:rsidR="001025D2">
        <w:rPr>
          <w:rFonts w:ascii="Arial" w:hAnsi="Arial" w:cs="Arial"/>
        </w:rPr>
        <w:t>.</w:t>
      </w:r>
      <w:r w:rsidRPr="00A25A41">
        <w:rPr>
          <w:rFonts w:ascii="Arial" w:hAnsi="Arial" w:cs="Arial"/>
        </w:rPr>
        <w:t xml:space="preserve"> kako bi </w:t>
      </w:r>
      <w:r w:rsidR="001F4BE8">
        <w:rPr>
          <w:rFonts w:ascii="Arial" w:hAnsi="Arial" w:cs="Arial"/>
        </w:rPr>
        <w:t>mu</w:t>
      </w:r>
      <w:r w:rsidRPr="00A25A41">
        <w:rPr>
          <w:rFonts w:ascii="Arial" w:hAnsi="Arial" w:cs="Arial"/>
        </w:rPr>
        <w:t xml:space="preserve"> pomogla u svakodnevnim potrebama. Smatra</w:t>
      </w:r>
      <w:r w:rsidR="001F4BE8">
        <w:rPr>
          <w:rFonts w:ascii="Arial" w:hAnsi="Arial" w:cs="Arial"/>
        </w:rPr>
        <w:t xml:space="preserve"> </w:t>
      </w:r>
      <w:r w:rsidRPr="00A25A41">
        <w:rPr>
          <w:rFonts w:ascii="Arial" w:hAnsi="Arial" w:cs="Arial"/>
        </w:rPr>
        <w:t xml:space="preserve">da zajednica nije funkcionirala prvenstveno zbog </w:t>
      </w:r>
      <w:r w:rsidRPr="00A25A41" w:rsidR="001F4BE8">
        <w:rPr>
          <w:rFonts w:ascii="Arial" w:hAnsi="Arial" w:cs="Arial"/>
        </w:rPr>
        <w:t>činjenice</w:t>
      </w:r>
      <w:r w:rsidRPr="00A25A41">
        <w:rPr>
          <w:rFonts w:ascii="Arial" w:hAnsi="Arial" w:cs="Arial"/>
        </w:rPr>
        <w:t xml:space="preserve"> da tuže</w:t>
      </w:r>
      <w:r w:rsidR="001F4BE8">
        <w:rPr>
          <w:rFonts w:ascii="Arial" w:hAnsi="Arial" w:cs="Arial"/>
        </w:rPr>
        <w:t>na</w:t>
      </w:r>
      <w:r w:rsidRPr="00A25A41">
        <w:rPr>
          <w:rFonts w:ascii="Arial" w:hAnsi="Arial" w:cs="Arial"/>
        </w:rPr>
        <w:t xml:space="preserve"> nije imala dobar odnos s </w:t>
      </w:r>
      <w:r w:rsidR="001F4BE8">
        <w:rPr>
          <w:rFonts w:ascii="Arial" w:hAnsi="Arial" w:cs="Arial"/>
        </w:rPr>
        <w:t>njegovom</w:t>
      </w:r>
      <w:r w:rsidRPr="00A25A41">
        <w:rPr>
          <w:rFonts w:ascii="Arial" w:hAnsi="Arial" w:cs="Arial"/>
        </w:rPr>
        <w:t xml:space="preserve"> djecom iz prvog braka za koje </w:t>
      </w:r>
      <w:r w:rsidR="001F4BE8">
        <w:rPr>
          <w:rFonts w:ascii="Arial" w:hAnsi="Arial" w:cs="Arial"/>
        </w:rPr>
        <w:t>je</w:t>
      </w:r>
      <w:r w:rsidRPr="00A25A41">
        <w:rPr>
          <w:rFonts w:ascii="Arial" w:hAnsi="Arial" w:cs="Arial"/>
        </w:rPr>
        <w:t xml:space="preserve"> izuzetno vezan. Uzdržavanje od tužene ne </w:t>
      </w:r>
      <w:r w:rsidRPr="00A25A41" w:rsidR="001F4BE8">
        <w:rPr>
          <w:rFonts w:ascii="Arial" w:hAnsi="Arial" w:cs="Arial"/>
        </w:rPr>
        <w:t>traži</w:t>
      </w:r>
      <w:r w:rsidR="001F4BE8">
        <w:rPr>
          <w:rFonts w:ascii="Arial" w:hAnsi="Arial" w:cs="Arial"/>
        </w:rPr>
        <w:t>.</w:t>
      </w:r>
    </w:p>
    <w:p w:rsidRPr="00A25A41" w:rsidR="00A25A41" w:rsidP="00A64923" w:rsidRDefault="00A25A41" w14:paraId="08898673" w14:textId="77777777">
      <w:pPr>
        <w:autoSpaceDE w:val="false"/>
        <w:autoSpaceDN w:val="false"/>
        <w:adjustRightInd w:val="false"/>
        <w:jc w:val="center"/>
        <w:rPr>
          <w:rFonts w:ascii="Arial" w:hAnsi="Arial" w:cs="Arial"/>
        </w:rPr>
      </w:pPr>
    </w:p>
    <w:p w:rsidRPr="00A25A41" w:rsidR="00A25A41" w:rsidP="001F4BE8" w:rsidRDefault="00A25A41" w14:paraId="1EF78E7F" w14:textId="77777777">
      <w:pPr>
        <w:autoSpaceDE w:val="false"/>
        <w:autoSpaceDN w:val="false"/>
        <w:adjustRightInd w:val="false"/>
        <w:jc w:val="both"/>
        <w:rPr>
          <w:rFonts w:ascii="Arial" w:hAnsi="Arial" w:cs="Arial"/>
        </w:rPr>
      </w:pPr>
      <w:r w:rsidRPr="00A25A41">
        <w:rPr>
          <w:rFonts w:ascii="Arial" w:hAnsi="Arial" w:cs="Arial"/>
        </w:rPr>
        <w:t>8. Materijalni dokazi prihvaćeni od ovog suda.</w:t>
      </w:r>
    </w:p>
    <w:p w:rsidRPr="00A25A41" w:rsidR="00A25A41" w:rsidP="00A64923" w:rsidRDefault="00A25A41" w14:paraId="1A2251C4" w14:textId="77777777">
      <w:pPr>
        <w:autoSpaceDE w:val="false"/>
        <w:autoSpaceDN w:val="false"/>
        <w:adjustRightInd w:val="false"/>
        <w:jc w:val="center"/>
        <w:rPr>
          <w:rFonts w:ascii="Arial" w:hAnsi="Arial" w:cs="Arial"/>
        </w:rPr>
      </w:pPr>
    </w:p>
    <w:p w:rsidRPr="00A25A41" w:rsidR="00A25A41" w:rsidP="001F4BE8" w:rsidRDefault="001F4BE8" w14:paraId="31A78573" w14:textId="77777777">
      <w:pPr>
        <w:autoSpaceDE w:val="false"/>
        <w:autoSpaceDN w:val="false"/>
        <w:adjustRightInd w:val="false"/>
        <w:jc w:val="both"/>
        <w:rPr>
          <w:rFonts w:ascii="Arial" w:hAnsi="Arial" w:cs="Arial"/>
        </w:rPr>
      </w:pPr>
      <w:r>
        <w:rPr>
          <w:rFonts w:ascii="Arial" w:hAnsi="Arial" w:cs="Arial"/>
        </w:rPr>
        <w:t>9. I</w:t>
      </w:r>
      <w:r w:rsidRPr="00A25A41" w:rsidR="00A25A41">
        <w:rPr>
          <w:rFonts w:ascii="Arial" w:hAnsi="Arial" w:cs="Arial"/>
        </w:rPr>
        <w:t>skaz tužitelja sud smatra iskrenim</w:t>
      </w:r>
      <w:r>
        <w:rPr>
          <w:rFonts w:ascii="Arial" w:hAnsi="Arial" w:cs="Arial"/>
        </w:rPr>
        <w:t>.</w:t>
      </w:r>
    </w:p>
    <w:p w:rsidRPr="00A25A41" w:rsidR="00A25A41" w:rsidP="00A64923" w:rsidRDefault="00A25A41" w14:paraId="02B75DEE" w14:textId="77777777">
      <w:pPr>
        <w:autoSpaceDE w:val="false"/>
        <w:autoSpaceDN w:val="false"/>
        <w:adjustRightInd w:val="false"/>
        <w:jc w:val="center"/>
        <w:rPr>
          <w:rFonts w:ascii="Arial" w:hAnsi="Arial" w:cs="Arial"/>
        </w:rPr>
      </w:pPr>
    </w:p>
    <w:p w:rsidRPr="00A25A41" w:rsidR="00A25A41" w:rsidP="001F4BE8" w:rsidRDefault="001F4BE8" w14:paraId="4F9B1C12" w14:textId="77777777">
      <w:pPr>
        <w:autoSpaceDE w:val="false"/>
        <w:autoSpaceDN w:val="false"/>
        <w:adjustRightInd w:val="false"/>
        <w:jc w:val="both"/>
        <w:rPr>
          <w:rFonts w:ascii="Arial" w:hAnsi="Arial" w:cs="Arial"/>
        </w:rPr>
      </w:pPr>
      <w:r>
        <w:rPr>
          <w:rFonts w:ascii="Arial" w:hAnsi="Arial" w:cs="Arial"/>
        </w:rPr>
        <w:t>10. O</w:t>
      </w:r>
      <w:r w:rsidRPr="00A25A41" w:rsidR="00A25A41">
        <w:rPr>
          <w:rFonts w:ascii="Arial" w:hAnsi="Arial" w:cs="Arial"/>
        </w:rPr>
        <w:t xml:space="preserve">cjenjujući svaki dokaz posebno i u međusobnoj svezi ovaj sud nalazi da brak između ovdje stranka faktički više ne egzistira jer je došlo do napuštanja istog od strane tužene, pa osnovni elementi bračne zajednice emotivni, ekonomski više ne egzistiraju, niti sam faktična zajednica i stoga je tužbeni zahtjev tužitelja osnovan te je odlučeno kao u izreci presude temeljem članka 51. Obiteljskog Zakona </w:t>
      </w:r>
      <w:r w:rsidRPr="00B24260">
        <w:rPr>
          <w:rFonts w:ascii="Arial" w:hAnsi="Arial" w:cs="Arial"/>
        </w:rPr>
        <w:t>(NN 103/15, 98/19, 47/20</w:t>
      </w:r>
      <w:r>
        <w:rPr>
          <w:rFonts w:ascii="Arial" w:hAnsi="Arial" w:cs="Arial"/>
        </w:rPr>
        <w:t>, 49/23, 156/23</w:t>
      </w:r>
      <w:r w:rsidRPr="00B24260">
        <w:rPr>
          <w:rFonts w:ascii="Arial" w:hAnsi="Arial" w:cs="Arial"/>
        </w:rPr>
        <w:t>)</w:t>
      </w:r>
      <w:r>
        <w:rPr>
          <w:rFonts w:ascii="Arial" w:hAnsi="Arial" w:cs="Arial"/>
        </w:rPr>
        <w:t>.</w:t>
      </w:r>
    </w:p>
    <w:p w:rsidRPr="00A25A41" w:rsidR="00A25A41" w:rsidP="00A64923" w:rsidRDefault="00A25A41" w14:paraId="0C90C99E" w14:textId="77777777">
      <w:pPr>
        <w:autoSpaceDE w:val="false"/>
        <w:autoSpaceDN w:val="false"/>
        <w:adjustRightInd w:val="false"/>
        <w:jc w:val="center"/>
        <w:rPr>
          <w:rFonts w:ascii="Arial" w:hAnsi="Arial" w:cs="Arial"/>
        </w:rPr>
      </w:pPr>
    </w:p>
    <w:p w:rsidRPr="00A25A41" w:rsidR="00A25A41" w:rsidP="001F4BE8" w:rsidRDefault="001F4BE8" w14:paraId="29936C2B" w14:textId="77777777">
      <w:pPr>
        <w:autoSpaceDE w:val="false"/>
        <w:autoSpaceDN w:val="false"/>
        <w:adjustRightInd w:val="false"/>
        <w:jc w:val="both"/>
        <w:rPr>
          <w:rFonts w:ascii="Arial" w:hAnsi="Arial" w:cs="Arial"/>
        </w:rPr>
      </w:pPr>
      <w:r>
        <w:rPr>
          <w:rFonts w:ascii="Arial" w:hAnsi="Arial" w:cs="Arial"/>
        </w:rPr>
        <w:t xml:space="preserve">11. </w:t>
      </w:r>
      <w:r w:rsidRPr="00A25A41" w:rsidR="00A25A41">
        <w:rPr>
          <w:rFonts w:ascii="Arial" w:hAnsi="Arial" w:cs="Arial"/>
        </w:rPr>
        <w:t xml:space="preserve">Odluka o </w:t>
      </w:r>
      <w:r w:rsidRPr="00A25A41">
        <w:rPr>
          <w:rFonts w:ascii="Arial" w:hAnsi="Arial" w:cs="Arial"/>
        </w:rPr>
        <w:t>parničnom</w:t>
      </w:r>
      <w:r w:rsidRPr="00A25A41" w:rsidR="00A25A41">
        <w:rPr>
          <w:rFonts w:ascii="Arial" w:hAnsi="Arial" w:cs="Arial"/>
        </w:rPr>
        <w:t xml:space="preserve"> trošku temelji se na uspjehu postupka važeće </w:t>
      </w:r>
      <w:r>
        <w:rPr>
          <w:rFonts w:ascii="Arial" w:hAnsi="Arial" w:cs="Arial"/>
        </w:rPr>
        <w:t>O</w:t>
      </w:r>
      <w:r w:rsidRPr="00A25A41">
        <w:rPr>
          <w:rFonts w:ascii="Arial" w:hAnsi="Arial" w:cs="Arial"/>
        </w:rPr>
        <w:t>dvjetničke</w:t>
      </w:r>
      <w:r w:rsidRPr="00A25A41" w:rsidR="00A25A41">
        <w:rPr>
          <w:rFonts w:ascii="Arial" w:hAnsi="Arial" w:cs="Arial"/>
        </w:rPr>
        <w:t xml:space="preserve"> tarif</w:t>
      </w:r>
      <w:r>
        <w:rPr>
          <w:rFonts w:ascii="Arial" w:hAnsi="Arial" w:cs="Arial"/>
        </w:rPr>
        <w:t>e</w:t>
      </w:r>
      <w:r w:rsidRPr="00A25A41" w:rsidR="00A25A41">
        <w:rPr>
          <w:rFonts w:ascii="Arial" w:hAnsi="Arial" w:cs="Arial"/>
        </w:rPr>
        <w:t xml:space="preserve"> prema kojoj je tužen</w:t>
      </w:r>
      <w:r>
        <w:rPr>
          <w:rFonts w:ascii="Arial" w:hAnsi="Arial" w:cs="Arial"/>
        </w:rPr>
        <w:t>oj</w:t>
      </w:r>
      <w:r w:rsidRPr="00A25A41" w:rsidR="00A25A41">
        <w:rPr>
          <w:rFonts w:ascii="Arial" w:hAnsi="Arial" w:cs="Arial"/>
        </w:rPr>
        <w:t xml:space="preserve"> dosuđen parnični</w:t>
      </w:r>
      <w:r>
        <w:rPr>
          <w:rFonts w:ascii="Arial" w:hAnsi="Arial" w:cs="Arial"/>
        </w:rPr>
        <w:t xml:space="preserve"> </w:t>
      </w:r>
      <w:r w:rsidRPr="00A25A41">
        <w:rPr>
          <w:rFonts w:ascii="Arial" w:hAnsi="Arial" w:cs="Arial"/>
        </w:rPr>
        <w:t>trošak</w:t>
      </w:r>
      <w:r w:rsidRPr="00A25A41" w:rsidR="00A25A41">
        <w:rPr>
          <w:rFonts w:ascii="Arial" w:hAnsi="Arial" w:cs="Arial"/>
        </w:rPr>
        <w:t xml:space="preserve"> u iznosu od 400,00 eura prema </w:t>
      </w:r>
      <w:proofErr w:type="spellStart"/>
      <w:r w:rsidRPr="00A25A41" w:rsidR="00A25A41">
        <w:rPr>
          <w:rFonts w:ascii="Arial" w:hAnsi="Arial" w:cs="Arial"/>
        </w:rPr>
        <w:t>Tbr</w:t>
      </w:r>
      <w:proofErr w:type="spellEnd"/>
      <w:r>
        <w:rPr>
          <w:rFonts w:ascii="Arial" w:hAnsi="Arial" w:cs="Arial"/>
        </w:rPr>
        <w:t>.</w:t>
      </w:r>
      <w:r w:rsidRPr="00A25A41" w:rsidR="00A25A41">
        <w:rPr>
          <w:rFonts w:ascii="Arial" w:hAnsi="Arial" w:cs="Arial"/>
        </w:rPr>
        <w:t xml:space="preserve"> 7 O</w:t>
      </w:r>
      <w:r>
        <w:rPr>
          <w:rFonts w:ascii="Arial" w:hAnsi="Arial" w:cs="Arial"/>
        </w:rPr>
        <w:t>dvjetničke tarife</w:t>
      </w:r>
      <w:r w:rsidRPr="00A25A41" w:rsidR="00A25A41">
        <w:rPr>
          <w:rFonts w:ascii="Arial" w:hAnsi="Arial" w:cs="Arial"/>
        </w:rPr>
        <w:t>, a shodno članku 154 Zakona o parničnom postupku</w:t>
      </w:r>
      <w:r>
        <w:rPr>
          <w:rFonts w:ascii="Arial" w:hAnsi="Arial" w:cs="Arial"/>
        </w:rPr>
        <w:t xml:space="preserve"> </w:t>
      </w:r>
      <w:r w:rsidRPr="008A2D75">
        <w:rPr>
          <w:rFonts w:ascii="Arial" w:hAnsi="Arial" w:cs="Arial"/>
        </w:rPr>
        <w:t xml:space="preserve">(NN 53/91, 91/92, 112/99, 88/01, 117/03, 88/05, 2/07, 84/08, 96/08, 123/08, 57/11, 148/11, </w:t>
      </w:r>
      <w:r w:rsidRPr="008A2D75">
        <w:rPr>
          <w:rFonts w:ascii="Arial" w:hAnsi="Arial" w:cs="Arial"/>
        </w:rPr>
        <w:lastRenderedPageBreak/>
        <w:t>25/13, 89/14, 70/19, 80/22, 114/22</w:t>
      </w:r>
      <w:r>
        <w:rPr>
          <w:rFonts w:ascii="Arial" w:hAnsi="Arial" w:cs="Arial"/>
        </w:rPr>
        <w:t>,</w:t>
      </w:r>
      <w:r w:rsidRPr="00CB77AE">
        <w:rPr>
          <w:rFonts w:ascii="Arial" w:hAnsi="Arial" w:cs="Arial"/>
        </w:rPr>
        <w:t xml:space="preserve"> </w:t>
      </w:r>
      <w:r>
        <w:rPr>
          <w:rFonts w:ascii="Arial" w:hAnsi="Arial" w:cs="Arial"/>
        </w:rPr>
        <w:t>155/23</w:t>
      </w:r>
      <w:r w:rsidRPr="008A2D75">
        <w:rPr>
          <w:rFonts w:ascii="Arial" w:hAnsi="Arial" w:cs="Arial"/>
        </w:rPr>
        <w:t>)</w:t>
      </w:r>
      <w:r>
        <w:rPr>
          <w:rFonts w:ascii="Arial" w:hAnsi="Arial" w:cs="Arial"/>
        </w:rPr>
        <w:t xml:space="preserve"> </w:t>
      </w:r>
      <w:r w:rsidRPr="00A25A41" w:rsidR="00A25A41">
        <w:rPr>
          <w:rFonts w:ascii="Arial" w:hAnsi="Arial" w:cs="Arial"/>
        </w:rPr>
        <w:t xml:space="preserve">te je naloženo tuženoj da tuženiku isti naknadi s </w:t>
      </w:r>
      <w:r w:rsidRPr="00A25A41">
        <w:rPr>
          <w:rFonts w:ascii="Arial" w:hAnsi="Arial" w:cs="Arial"/>
        </w:rPr>
        <w:t>pripadajućim</w:t>
      </w:r>
      <w:r w:rsidRPr="00A25A41" w:rsidR="00A25A41">
        <w:rPr>
          <w:rFonts w:ascii="Arial" w:hAnsi="Arial" w:cs="Arial"/>
        </w:rPr>
        <w:t xml:space="preserve"> kamata od </w:t>
      </w:r>
      <w:r w:rsidRPr="00A25A41">
        <w:rPr>
          <w:rFonts w:ascii="Arial" w:hAnsi="Arial" w:cs="Arial"/>
        </w:rPr>
        <w:t>presuđena</w:t>
      </w:r>
      <w:r w:rsidRPr="00A25A41" w:rsidR="00A25A41">
        <w:rPr>
          <w:rFonts w:ascii="Arial" w:hAnsi="Arial" w:cs="Arial"/>
        </w:rPr>
        <w:t xml:space="preserve"> 1. rujna 2026. pa do isplate. </w:t>
      </w:r>
    </w:p>
    <w:p w:rsidRPr="00A25A41" w:rsidR="00D74ED7" w:rsidP="00CC7589" w:rsidRDefault="00D74ED7" w14:paraId="17A98930" w14:textId="77777777">
      <w:pPr>
        <w:spacing w:line="0" w:lineRule="atLeast"/>
        <w:jc w:val="both"/>
        <w:rPr>
          <w:rFonts w:ascii="Arial" w:hAnsi="Arial" w:cs="Arial"/>
        </w:rPr>
      </w:pPr>
    </w:p>
    <w:p w:rsidRPr="00A25A41" w:rsidR="00CC7589" w:rsidP="00CC7589" w:rsidRDefault="005751A1" w14:paraId="5E00A890" w14:textId="77777777">
      <w:pPr>
        <w:jc w:val="center"/>
        <w:rPr>
          <w:rFonts w:ascii="Arial" w:hAnsi="Arial" w:cs="Arial"/>
        </w:rPr>
      </w:pPr>
      <w:r w:rsidRPr="00A25A41">
        <w:rPr>
          <w:rFonts w:ascii="Arial" w:hAnsi="Arial" w:cs="Arial"/>
        </w:rPr>
        <w:t>Osijek</w:t>
      </w:r>
      <w:r w:rsidR="00FA4112">
        <w:rPr>
          <w:rFonts w:ascii="Arial" w:hAnsi="Arial" w:cs="Arial"/>
        </w:rPr>
        <w:t>,</w:t>
      </w:r>
      <w:r w:rsidRPr="00A25A41" w:rsidR="00CC7589">
        <w:rPr>
          <w:rFonts w:ascii="Arial" w:hAnsi="Arial" w:cs="Arial"/>
        </w:rPr>
        <w:t xml:space="preserve"> </w:t>
      </w:r>
      <w:r w:rsidRPr="00A25A41" w:rsidR="00A25A41">
        <w:rPr>
          <w:rFonts w:ascii="Arial" w:hAnsi="Arial" w:cs="Arial"/>
        </w:rPr>
        <w:t xml:space="preserve">1. rujna </w:t>
      </w:r>
      <w:r w:rsidRPr="00A25A41" w:rsidR="00A86D65">
        <w:rPr>
          <w:rFonts w:ascii="Arial" w:hAnsi="Arial" w:cs="Arial"/>
        </w:rPr>
        <w:t>2026.</w:t>
      </w:r>
    </w:p>
    <w:p w:rsidRPr="00A25A41" w:rsidR="00DC658F" w:rsidP="00CC7589" w:rsidRDefault="00DC658F" w14:paraId="5A4F8A02" w14:textId="77777777">
      <w:pPr>
        <w:jc w:val="center"/>
        <w:rPr>
          <w:rFonts w:ascii="Arial" w:hAnsi="Arial" w:cs="Arial"/>
        </w:rPr>
      </w:pPr>
    </w:p>
    <w:p w:rsidRPr="00A25A41" w:rsidR="00E5608C" w:rsidP="00CC7589" w:rsidRDefault="00E5608C" w14:paraId="386E4592" w14:textId="77777777">
      <w:pPr>
        <w:ind w:firstLine="708"/>
        <w:jc w:val="both"/>
        <w:rPr>
          <w:rFonts w:ascii="Arial" w:hAnsi="Arial" w:cs="Arial"/>
        </w:rPr>
      </w:pPr>
    </w:p>
    <w:p w:rsidRPr="00A25A41" w:rsidR="00CC7589" w:rsidP="00CC7589" w:rsidRDefault="00CC7589" w14:paraId="796FB984" w14:textId="77777777">
      <w:pPr>
        <w:ind w:firstLine="708"/>
        <w:jc w:val="both"/>
        <w:rPr>
          <w:rFonts w:ascii="Arial" w:hAnsi="Arial" w:cs="Arial"/>
          <w:bCs/>
        </w:rPr>
      </w:pPr>
      <w:r w:rsidRPr="00A25A41">
        <w:rPr>
          <w:rFonts w:ascii="Arial" w:hAnsi="Arial" w:cs="Arial"/>
        </w:rPr>
        <w:tab/>
      </w:r>
      <w:r w:rsidRPr="00A25A41">
        <w:rPr>
          <w:rFonts w:ascii="Arial" w:hAnsi="Arial" w:cs="Arial"/>
        </w:rPr>
        <w:tab/>
      </w:r>
      <w:r w:rsidRPr="00A25A41">
        <w:rPr>
          <w:rFonts w:ascii="Arial" w:hAnsi="Arial" w:cs="Arial"/>
        </w:rPr>
        <w:tab/>
      </w:r>
      <w:r w:rsidRPr="00A25A41">
        <w:rPr>
          <w:rFonts w:ascii="Arial" w:hAnsi="Arial" w:cs="Arial"/>
        </w:rPr>
        <w:tab/>
      </w:r>
      <w:r w:rsidRPr="00A25A41">
        <w:rPr>
          <w:rFonts w:ascii="Arial" w:hAnsi="Arial" w:cs="Arial"/>
        </w:rPr>
        <w:tab/>
      </w:r>
      <w:r w:rsidRPr="00A25A41">
        <w:rPr>
          <w:rFonts w:ascii="Arial" w:hAnsi="Arial" w:cs="Arial"/>
        </w:rPr>
        <w:tab/>
      </w:r>
      <w:r w:rsidRPr="00A25A41">
        <w:rPr>
          <w:rFonts w:ascii="Arial" w:hAnsi="Arial" w:cs="Arial"/>
        </w:rPr>
        <w:tab/>
      </w:r>
      <w:r w:rsidRPr="00A25A41">
        <w:rPr>
          <w:rFonts w:ascii="Arial" w:hAnsi="Arial" w:cs="Arial"/>
        </w:rPr>
        <w:tab/>
      </w:r>
      <w:r w:rsidR="00FA4112">
        <w:rPr>
          <w:rFonts w:ascii="Arial" w:hAnsi="Arial" w:cs="Arial"/>
        </w:rPr>
        <w:tab/>
      </w:r>
      <w:r w:rsidRPr="00A25A41">
        <w:rPr>
          <w:rFonts w:ascii="Arial" w:hAnsi="Arial" w:cs="Arial"/>
          <w:bCs/>
        </w:rPr>
        <w:t>Sudac</w:t>
      </w:r>
    </w:p>
    <w:p w:rsidRPr="00A25A41" w:rsidR="00CC7589" w:rsidP="00CC7589" w:rsidRDefault="00CC7589" w14:paraId="4E2D0818" w14:textId="77777777">
      <w:pPr>
        <w:jc w:val="both"/>
        <w:rPr>
          <w:rFonts w:ascii="Arial" w:hAnsi="Arial" w:cs="Arial"/>
          <w:bCs/>
        </w:rPr>
      </w:pPr>
      <w:r w:rsidRPr="00A25A41">
        <w:rPr>
          <w:rFonts w:ascii="Arial" w:hAnsi="Arial" w:cs="Arial"/>
          <w:bCs/>
        </w:rPr>
        <w:tab/>
      </w:r>
      <w:r w:rsidRPr="00A25A41">
        <w:rPr>
          <w:rFonts w:ascii="Arial" w:hAnsi="Arial" w:cs="Arial"/>
          <w:bCs/>
        </w:rPr>
        <w:tab/>
      </w:r>
      <w:r w:rsidRPr="00A25A41">
        <w:rPr>
          <w:rFonts w:ascii="Arial" w:hAnsi="Arial" w:cs="Arial"/>
          <w:bCs/>
        </w:rPr>
        <w:tab/>
      </w:r>
      <w:r w:rsidRPr="00A25A41">
        <w:rPr>
          <w:rFonts w:ascii="Arial" w:hAnsi="Arial" w:cs="Arial"/>
          <w:bCs/>
        </w:rPr>
        <w:tab/>
      </w:r>
      <w:r w:rsidRPr="00A25A41">
        <w:rPr>
          <w:rFonts w:ascii="Arial" w:hAnsi="Arial" w:cs="Arial"/>
          <w:bCs/>
        </w:rPr>
        <w:tab/>
      </w:r>
      <w:r w:rsidRPr="00A25A41">
        <w:rPr>
          <w:rFonts w:ascii="Arial" w:hAnsi="Arial" w:cs="Arial"/>
          <w:bCs/>
        </w:rPr>
        <w:tab/>
      </w:r>
      <w:r w:rsidRPr="00A25A41">
        <w:rPr>
          <w:rFonts w:ascii="Arial" w:hAnsi="Arial" w:cs="Arial"/>
          <w:bCs/>
        </w:rPr>
        <w:tab/>
      </w:r>
      <w:r w:rsidRPr="00A25A41">
        <w:rPr>
          <w:rFonts w:ascii="Arial" w:hAnsi="Arial" w:cs="Arial"/>
          <w:bCs/>
        </w:rPr>
        <w:tab/>
      </w:r>
      <w:r w:rsidR="00FA4112">
        <w:rPr>
          <w:rFonts w:ascii="Arial" w:hAnsi="Arial" w:cs="Arial"/>
          <w:bCs/>
        </w:rPr>
        <w:tab/>
        <w:t xml:space="preserve"> </w:t>
      </w:r>
      <w:proofErr w:type="spellStart"/>
      <w:r w:rsidRPr="00A25A41">
        <w:rPr>
          <w:rFonts w:ascii="Arial" w:hAnsi="Arial" w:cs="Arial"/>
          <w:bCs/>
        </w:rPr>
        <w:t>Dalmoslava</w:t>
      </w:r>
      <w:proofErr w:type="spellEnd"/>
      <w:r w:rsidRPr="00A25A41">
        <w:rPr>
          <w:rFonts w:ascii="Arial" w:hAnsi="Arial" w:cs="Arial"/>
          <w:bCs/>
        </w:rPr>
        <w:t xml:space="preserve"> Grgić</w:t>
      </w:r>
      <w:r w:rsidR="001025D2">
        <w:rPr>
          <w:rFonts w:ascii="Arial" w:hAnsi="Arial" w:cs="Arial"/>
          <w:bCs/>
        </w:rPr>
        <w:t>, v.r.</w:t>
      </w:r>
      <w:r w:rsidRPr="00A25A41">
        <w:rPr>
          <w:rFonts w:ascii="Arial" w:hAnsi="Arial" w:cs="Arial"/>
          <w:bCs/>
        </w:rPr>
        <w:t xml:space="preserve"> </w:t>
      </w:r>
    </w:p>
    <w:p w:rsidRPr="00A25A41" w:rsidR="00CC7589" w:rsidP="00CC7589" w:rsidRDefault="00CC7589" w14:paraId="309C6666" w14:textId="77777777">
      <w:pPr>
        <w:jc w:val="both"/>
        <w:rPr>
          <w:rFonts w:ascii="Arial" w:hAnsi="Arial" w:cs="Arial"/>
          <w:bCs/>
        </w:rPr>
      </w:pPr>
    </w:p>
    <w:p w:rsidRPr="00A25A41" w:rsidR="00CC7589" w:rsidP="00CC7589" w:rsidRDefault="00CC7589" w14:paraId="7B111D2F" w14:textId="77777777">
      <w:pPr>
        <w:jc w:val="both"/>
        <w:rPr>
          <w:rFonts w:ascii="Arial" w:hAnsi="Arial" w:cs="Arial"/>
        </w:rPr>
      </w:pPr>
    </w:p>
    <w:p w:rsidRPr="00A25A41" w:rsidR="00A308CC" w:rsidP="00CC7589" w:rsidRDefault="00A308CC" w14:paraId="5A9994E0" w14:textId="77777777">
      <w:pPr>
        <w:jc w:val="both"/>
        <w:rPr>
          <w:rFonts w:ascii="Arial" w:hAnsi="Arial" w:cs="Arial"/>
        </w:rPr>
      </w:pPr>
    </w:p>
    <w:p w:rsidRPr="00A25A41" w:rsidR="000F7BA1" w:rsidP="00CC7589" w:rsidRDefault="000F7BA1" w14:paraId="50F13881" w14:textId="77777777">
      <w:pPr>
        <w:jc w:val="both"/>
        <w:rPr>
          <w:rFonts w:ascii="Arial" w:hAnsi="Arial" w:cs="Arial"/>
        </w:rPr>
      </w:pPr>
    </w:p>
    <w:p w:rsidRPr="00A25A41" w:rsidR="000F7BA1" w:rsidP="00CC7589" w:rsidRDefault="000F7BA1" w14:paraId="5111929D" w14:textId="77777777">
      <w:pPr>
        <w:jc w:val="both"/>
        <w:rPr>
          <w:rFonts w:ascii="Arial" w:hAnsi="Arial" w:cs="Arial"/>
        </w:rPr>
      </w:pPr>
    </w:p>
    <w:p w:rsidRPr="00A25A41" w:rsidR="000F7BA1" w:rsidP="00CC7589" w:rsidRDefault="000F7BA1" w14:paraId="2A328480" w14:textId="77777777">
      <w:pPr>
        <w:jc w:val="both"/>
        <w:rPr>
          <w:rFonts w:ascii="Arial" w:hAnsi="Arial" w:cs="Arial"/>
        </w:rPr>
      </w:pPr>
    </w:p>
    <w:p w:rsidRPr="00A25A41" w:rsidR="000F7BA1" w:rsidP="00CC7589" w:rsidRDefault="000F7BA1" w14:paraId="6F11F8D1" w14:textId="77777777">
      <w:pPr>
        <w:jc w:val="both"/>
        <w:rPr>
          <w:rFonts w:ascii="Arial" w:hAnsi="Arial" w:cs="Arial"/>
        </w:rPr>
      </w:pPr>
    </w:p>
    <w:p w:rsidRPr="00A25A41" w:rsidR="000F7BA1" w:rsidP="00CC7589" w:rsidRDefault="000F7BA1" w14:paraId="1F834D5C" w14:textId="77777777">
      <w:pPr>
        <w:jc w:val="both"/>
        <w:rPr>
          <w:rFonts w:ascii="Arial" w:hAnsi="Arial" w:cs="Arial"/>
        </w:rPr>
      </w:pPr>
    </w:p>
    <w:p w:rsidRPr="00A25A41" w:rsidR="000F7BA1" w:rsidP="00CC7589" w:rsidRDefault="000F7BA1" w14:paraId="0B3B7766" w14:textId="77777777">
      <w:pPr>
        <w:jc w:val="both"/>
        <w:rPr>
          <w:rFonts w:ascii="Arial" w:hAnsi="Arial" w:cs="Arial"/>
        </w:rPr>
      </w:pPr>
    </w:p>
    <w:p w:rsidRPr="00A25A41" w:rsidR="000F7BA1" w:rsidP="00CC7589" w:rsidRDefault="000F7BA1" w14:paraId="036047A5" w14:textId="77777777">
      <w:pPr>
        <w:jc w:val="both"/>
        <w:rPr>
          <w:rFonts w:ascii="Arial" w:hAnsi="Arial" w:cs="Arial"/>
        </w:rPr>
      </w:pPr>
    </w:p>
    <w:p w:rsidRPr="00A25A41" w:rsidR="000F7BA1" w:rsidP="00CC7589" w:rsidRDefault="000F7BA1" w14:paraId="1FA93246" w14:textId="77777777">
      <w:pPr>
        <w:jc w:val="both"/>
        <w:rPr>
          <w:rFonts w:ascii="Arial" w:hAnsi="Arial" w:cs="Arial"/>
        </w:rPr>
      </w:pPr>
    </w:p>
    <w:p w:rsidRPr="00A25A41" w:rsidR="00314A2B" w:rsidP="00CC7589" w:rsidRDefault="00314A2B" w14:paraId="38FA7D26" w14:textId="77777777">
      <w:pPr>
        <w:jc w:val="both"/>
        <w:rPr>
          <w:rFonts w:ascii="Arial" w:hAnsi="Arial" w:cs="Arial"/>
        </w:rPr>
      </w:pPr>
    </w:p>
    <w:p w:rsidRPr="00A25A41" w:rsidR="00314A2B" w:rsidP="00CC7589" w:rsidRDefault="00314A2B" w14:paraId="7C9FECD9" w14:textId="77777777">
      <w:pPr>
        <w:jc w:val="both"/>
        <w:rPr>
          <w:rFonts w:ascii="Arial" w:hAnsi="Arial" w:cs="Arial"/>
        </w:rPr>
      </w:pPr>
    </w:p>
    <w:p w:rsidRPr="00A25A41" w:rsidR="000F7BA1" w:rsidP="00CC7589" w:rsidRDefault="000F7BA1" w14:paraId="1E4E3D11" w14:textId="77777777">
      <w:pPr>
        <w:jc w:val="both"/>
        <w:rPr>
          <w:rFonts w:ascii="Arial" w:hAnsi="Arial" w:cs="Arial"/>
        </w:rPr>
      </w:pPr>
    </w:p>
    <w:p w:rsidRPr="00A25A41" w:rsidR="000F7BA1" w:rsidP="00CC7589" w:rsidRDefault="000F7BA1" w14:paraId="3A896EF2" w14:textId="77777777">
      <w:pPr>
        <w:jc w:val="both"/>
        <w:rPr>
          <w:rFonts w:ascii="Arial" w:hAnsi="Arial" w:cs="Arial"/>
        </w:rPr>
      </w:pPr>
    </w:p>
    <w:p w:rsidRPr="00A25A41" w:rsidR="00CC7589" w:rsidP="00CC7589" w:rsidRDefault="00CC7589" w14:paraId="4572157A" w14:textId="77777777">
      <w:pPr>
        <w:jc w:val="both"/>
        <w:rPr>
          <w:rFonts w:ascii="Arial" w:hAnsi="Arial" w:cs="Arial"/>
        </w:rPr>
      </w:pPr>
      <w:r w:rsidRPr="00A25A41">
        <w:rPr>
          <w:rFonts w:ascii="Arial" w:hAnsi="Arial" w:cs="Arial"/>
        </w:rPr>
        <w:t>POUKA O PRAVNOM LIJEKU:</w:t>
      </w:r>
    </w:p>
    <w:p w:rsidRPr="00A25A41" w:rsidR="00CB1B23" w:rsidP="00C8024A" w:rsidRDefault="00CB1B23" w14:paraId="44AEC1D0" w14:textId="77777777">
      <w:pPr>
        <w:jc w:val="both"/>
        <w:rPr>
          <w:rFonts w:ascii="Arial" w:hAnsi="Arial" w:cs="Arial"/>
        </w:rPr>
      </w:pPr>
      <w:r w:rsidRPr="00A25A41">
        <w:rPr>
          <w:rFonts w:ascii="Arial" w:hAnsi="Arial" w:cs="Arial"/>
        </w:rPr>
        <w:t>P</w:t>
      </w:r>
      <w:r w:rsidRPr="00A25A41" w:rsidR="00CC7589">
        <w:rPr>
          <w:rFonts w:ascii="Arial" w:hAnsi="Arial" w:cs="Arial"/>
        </w:rPr>
        <w:t xml:space="preserve">rotiv ove presude nezadovoljna stranka ima pravo žalbe u roku 15 dana, od dana </w:t>
      </w:r>
    </w:p>
    <w:p w:rsidRPr="00A25A41" w:rsidR="00CC7589" w:rsidP="00C8024A" w:rsidRDefault="00CC7589" w14:paraId="7F4E0FE4" w14:textId="77777777">
      <w:pPr>
        <w:jc w:val="both"/>
        <w:rPr>
          <w:rFonts w:ascii="Arial" w:hAnsi="Arial" w:cs="Arial"/>
        </w:rPr>
      </w:pPr>
      <w:r w:rsidRPr="00A25A41">
        <w:rPr>
          <w:rFonts w:ascii="Arial" w:hAnsi="Arial" w:cs="Arial"/>
        </w:rPr>
        <w:t xml:space="preserve">primitka iste. Žalba se podnosi u tri istovjetna primjerka, putem ovoga suda, nadležnom županijskom sudu.                              </w:t>
      </w:r>
    </w:p>
    <w:p w:rsidRPr="00A25A41" w:rsidR="00CC7589" w:rsidP="00CC7589" w:rsidRDefault="00CC7589" w14:paraId="70C49B08" w14:textId="77777777">
      <w:pPr>
        <w:jc w:val="both"/>
        <w:rPr>
          <w:rFonts w:ascii="Arial" w:hAnsi="Arial" w:cs="Arial"/>
        </w:rPr>
      </w:pPr>
    </w:p>
    <w:p w:rsidRPr="00A25A41" w:rsidR="00CC7589" w:rsidP="00CC7589" w:rsidRDefault="00CC7589" w14:paraId="417C6FD4" w14:textId="77777777">
      <w:pPr>
        <w:jc w:val="both"/>
        <w:rPr>
          <w:rFonts w:ascii="Arial" w:hAnsi="Arial" w:cs="Arial"/>
        </w:rPr>
      </w:pPr>
      <w:r w:rsidRPr="00A25A41">
        <w:rPr>
          <w:rFonts w:ascii="Arial" w:hAnsi="Arial" w:cs="Arial"/>
        </w:rPr>
        <w:t>Dostaviti:</w:t>
      </w:r>
    </w:p>
    <w:p w:rsidRPr="00A25A41" w:rsidR="00CC7589" w:rsidP="00CC7589" w:rsidRDefault="00CC7589" w14:paraId="5DDADD79" w14:textId="77777777">
      <w:pPr>
        <w:jc w:val="both"/>
        <w:rPr>
          <w:rFonts w:ascii="Arial" w:hAnsi="Arial" w:cs="Arial"/>
        </w:rPr>
      </w:pPr>
      <w:r w:rsidRPr="00A25A41">
        <w:rPr>
          <w:rFonts w:ascii="Arial" w:hAnsi="Arial" w:cs="Arial"/>
        </w:rPr>
        <w:t>1.</w:t>
      </w:r>
      <w:r w:rsidRPr="00A25A41" w:rsidR="00F11FFD">
        <w:rPr>
          <w:rFonts w:ascii="Arial" w:hAnsi="Arial" w:cs="Arial"/>
        </w:rPr>
        <w:t xml:space="preserve"> </w:t>
      </w:r>
      <w:r w:rsidRPr="00A25A41" w:rsidR="00D16F54">
        <w:rPr>
          <w:rFonts w:ascii="Arial" w:hAnsi="Arial" w:cs="Arial"/>
        </w:rPr>
        <w:t>pun. tužitelj</w:t>
      </w:r>
      <w:r w:rsidRPr="00A25A41" w:rsidR="00A25A41">
        <w:rPr>
          <w:rFonts w:ascii="Arial" w:hAnsi="Arial" w:cs="Arial"/>
        </w:rPr>
        <w:t>a</w:t>
      </w:r>
    </w:p>
    <w:p w:rsidRPr="00A25A41" w:rsidR="00CC7589" w:rsidP="00CC7589" w:rsidRDefault="00CC7589" w14:paraId="306F5369" w14:textId="77777777">
      <w:pPr>
        <w:jc w:val="both"/>
        <w:rPr>
          <w:rFonts w:ascii="Arial" w:hAnsi="Arial" w:cs="Arial"/>
        </w:rPr>
      </w:pPr>
      <w:r w:rsidRPr="00A25A41">
        <w:rPr>
          <w:rFonts w:ascii="Arial" w:hAnsi="Arial" w:cs="Arial"/>
        </w:rPr>
        <w:t>2</w:t>
      </w:r>
      <w:r w:rsidRPr="00A25A41" w:rsidR="000F0E12">
        <w:rPr>
          <w:rFonts w:ascii="Arial" w:hAnsi="Arial" w:cs="Arial"/>
        </w:rPr>
        <w:t xml:space="preserve">. </w:t>
      </w:r>
      <w:r w:rsidRPr="00A25A41" w:rsidR="00A25A41">
        <w:rPr>
          <w:rFonts w:ascii="Arial" w:hAnsi="Arial" w:cs="Arial"/>
        </w:rPr>
        <w:t>tuženoj</w:t>
      </w:r>
    </w:p>
    <w:p w:rsidRPr="00A25A41" w:rsidR="00CC7589" w:rsidP="00CC7589" w:rsidRDefault="00CC7589" w14:paraId="39DF9E90" w14:textId="77777777">
      <w:pPr>
        <w:jc w:val="both"/>
        <w:rPr>
          <w:rFonts w:ascii="Arial" w:hAnsi="Arial" w:cs="Arial"/>
        </w:rPr>
      </w:pPr>
    </w:p>
    <w:p w:rsidRPr="00A25A41" w:rsidR="00A308CC" w:rsidP="00A308CC" w:rsidRDefault="00CC7589" w14:paraId="52D2D5B9" w14:textId="77777777">
      <w:pPr>
        <w:jc w:val="both"/>
        <w:rPr>
          <w:rFonts w:ascii="Arial" w:hAnsi="Arial" w:cs="Arial"/>
        </w:rPr>
      </w:pPr>
      <w:r w:rsidRPr="00A25A41">
        <w:rPr>
          <w:rFonts w:ascii="Arial" w:hAnsi="Arial" w:cs="Arial"/>
        </w:rPr>
        <w:t xml:space="preserve">Nakon pravomoćnosti: </w:t>
      </w:r>
    </w:p>
    <w:p w:rsidRPr="00A25A41" w:rsidR="00F80FE2" w:rsidP="007C7628" w:rsidRDefault="00C8024A" w14:paraId="7D5E0B1F" w14:textId="77777777">
      <w:pPr>
        <w:jc w:val="both"/>
        <w:rPr>
          <w:rFonts w:ascii="Arial" w:hAnsi="Arial" w:cs="Arial"/>
        </w:rPr>
      </w:pPr>
      <w:r w:rsidRPr="00A25A41">
        <w:rPr>
          <w:rFonts w:ascii="Arial" w:hAnsi="Arial" w:cs="Arial"/>
        </w:rPr>
        <w:t>-</w:t>
      </w:r>
      <w:r w:rsidRPr="00A25A41" w:rsidR="00CC7589">
        <w:rPr>
          <w:rFonts w:ascii="Arial" w:hAnsi="Arial" w:cs="Arial"/>
        </w:rPr>
        <w:t xml:space="preserve">Matičnom uredu </w:t>
      </w:r>
      <w:r w:rsidRPr="00A25A41" w:rsidR="00D74ED7">
        <w:rPr>
          <w:rFonts w:ascii="Arial" w:hAnsi="Arial" w:cs="Arial"/>
        </w:rPr>
        <w:t>O</w:t>
      </w:r>
      <w:r w:rsidR="001025D2">
        <w:rPr>
          <w:rFonts w:ascii="Arial" w:hAnsi="Arial" w:cs="Arial"/>
        </w:rPr>
        <w:t>.</w:t>
      </w:r>
    </w:p>
    <w:p w:rsidR="000F7BA1" w:rsidP="007C7628" w:rsidRDefault="000F7BA1" w14:paraId="1BDD9A34" w14:textId="77777777">
      <w:pPr>
        <w:jc w:val="both"/>
        <w:rPr>
          <w:rFonts w:ascii="Arial" w:hAnsi="Arial" w:cs="Arial"/>
        </w:rPr>
      </w:pPr>
    </w:p>
    <w:sectPr w:rsidR="000F7BA1" w:rsidSect="00CF566A">
      <w:headerReference w:type="even" r:id="rId10"/>
      <w:headerReference w:type="default" r:id="rId11"/>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Pr="00A25A41" w:rsidR="00DC517B" w:rsidRDefault="00DC517B" w14:paraId="4FC6B930" w14:textId="77777777">
      <w:r w:rsidRPr="00A25A41">
        <w:separator/>
      </w:r>
    </w:p>
  </w:endnote>
  <w:endnote w:type="continuationSeparator" w:id="0">
    <w:p w:rsidRPr="00A25A41" w:rsidR="00DC517B" w:rsidRDefault="00DC517B" w14:paraId="4F01CE68" w14:textId="77777777">
      <w:r w:rsidRPr="00A25A41">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Pr="00A25A41" w:rsidR="00DC517B" w:rsidRDefault="00DC517B" w14:paraId="3CBE7BBB" w14:textId="77777777">
      <w:r w:rsidRPr="00A25A41">
        <w:separator/>
      </w:r>
    </w:p>
  </w:footnote>
  <w:footnote w:type="continuationSeparator" w:id="0">
    <w:p w:rsidRPr="00A25A41" w:rsidR="00DC517B" w:rsidRDefault="00DC517B" w14:paraId="1E2839E2" w14:textId="77777777">
      <w:r w:rsidRPr="00A25A41">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A25A41" w:rsidR="00DC517B" w:rsidRDefault="00DC517B" w14:paraId="3F989239" w14:textId="77777777">
    <w:pPr>
      <w:pStyle w:val="Zaglavlje"/>
      <w:framePr w:wrap="around" w:hAnchor="margin" w:vAnchor="text" w:xAlign="center" w:y="1"/>
      <w:rPr>
        <w:rStyle w:val="Brojstranice"/>
      </w:rPr>
    </w:pPr>
    <w:r w:rsidRPr="00A25A41">
      <w:rPr>
        <w:rStyle w:val="Brojstranice"/>
      </w:rPr>
      <w:fldChar w:fldCharType="begin"/>
    </w:r>
    <w:r w:rsidRPr="00A25A41">
      <w:rPr>
        <w:rStyle w:val="Brojstranice"/>
      </w:rPr>
      <w:instrText xml:space="preserve">PAGE  </w:instrText>
    </w:r>
    <w:r w:rsidRPr="00A25A41">
      <w:rPr>
        <w:rStyle w:val="Brojstranice"/>
      </w:rPr>
      <w:fldChar w:fldCharType="end"/>
    </w:r>
  </w:p>
  <w:p w:rsidRPr="00A25A41" w:rsidR="00DC517B" w:rsidRDefault="00DC517B" w14:paraId="5B2E6B19" w14:textId="77777777">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A25A41" w:rsidR="00DC517B" w:rsidRDefault="00DC517B" w14:paraId="1AB3ADD4" w14:textId="77777777">
    <w:pPr>
      <w:pStyle w:val="Zaglavlje"/>
      <w:framePr w:wrap="around" w:hAnchor="margin" w:vAnchor="text" w:xAlign="center" w:y="1"/>
      <w:rPr>
        <w:rStyle w:val="Brojstranice"/>
        <w:rFonts w:ascii="Arial" w:hAnsi="Arial" w:cs="Arial"/>
      </w:rPr>
    </w:pPr>
    <w:r w:rsidRPr="00A25A41">
      <w:rPr>
        <w:rStyle w:val="Brojstranice"/>
        <w:rFonts w:ascii="Arial" w:hAnsi="Arial" w:cs="Arial"/>
      </w:rPr>
      <w:fldChar w:fldCharType="begin"/>
    </w:r>
    <w:r w:rsidRPr="00A25A41">
      <w:rPr>
        <w:rStyle w:val="Brojstranice"/>
        <w:rFonts w:ascii="Arial" w:hAnsi="Arial" w:cs="Arial"/>
      </w:rPr>
      <w:instrText xml:space="preserve">PAGE  </w:instrText>
    </w:r>
    <w:r w:rsidRPr="00A25A41">
      <w:rPr>
        <w:rStyle w:val="Brojstranice"/>
        <w:rFonts w:ascii="Arial" w:hAnsi="Arial" w:cs="Arial"/>
      </w:rPr>
      <w:fldChar w:fldCharType="separate"/>
    </w:r>
    <w:r w:rsidRPr="00A25A41" w:rsidR="006C4B84">
      <w:rPr>
        <w:rStyle w:val="Brojstranice"/>
        <w:rFonts w:ascii="Arial" w:hAnsi="Arial" w:cs="Arial"/>
      </w:rPr>
      <w:t>3</w:t>
    </w:r>
    <w:r w:rsidRPr="00A25A41">
      <w:rPr>
        <w:rStyle w:val="Brojstranice"/>
        <w:rFonts w:ascii="Arial" w:hAnsi="Arial" w:cs="Arial"/>
      </w:rPr>
      <w:fldChar w:fldCharType="end"/>
    </w:r>
  </w:p>
  <w:p w:rsidRPr="00A25A41" w:rsidR="00A25A41" w:rsidP="00FA4112" w:rsidRDefault="00A25A41" w14:paraId="7A205B01" w14:textId="77777777">
    <w:pPr>
      <w:ind w:left="3540" w:firstLine="708"/>
      <w:jc w:val="right"/>
      <w:rPr>
        <w:rFonts w:ascii="Arial" w:hAnsi="Arial" w:cs="Arial"/>
        <w:b/>
      </w:rPr>
    </w:pPr>
    <w:r w:rsidRPr="00A25A41">
      <w:rPr>
        <w:rFonts w:ascii="Arial" w:hAnsi="Arial" w:cs="Arial"/>
      </w:rPr>
      <w:t>Poslovni broj: P Ob-429/2025-10</w:t>
    </w:r>
  </w:p>
  <w:p w:rsidRPr="00A25A41" w:rsidR="00DC517B" w:rsidP="00B84D5A" w:rsidRDefault="00DC517B" w14:paraId="46503005" w14:textId="77777777">
    <w:pPr>
      <w:pStyle w:val="Naslov2"/>
      <w:ind w:left="0"/>
      <w:jc w:val="right"/>
      <w:rPr>
        <w:b w:val="false"/>
      </w:rPr>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3C3DA7"/>
    <w:multiLevelType w:val="hybridMultilevel"/>
    <w:tmpl w:val="14FEB324"/>
    <w:lvl w:ilvl="0" w:tplc="99A86292">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
    <w:nsid w:val="359D7819"/>
    <w:multiLevelType w:val="hybridMultilevel"/>
    <w:tmpl w:val="3BF0D760"/>
    <w:lvl w:ilvl="0" w:tplc="00029D3A">
      <w:start w:val="2"/>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3AE06456"/>
    <w:multiLevelType w:val="hybridMultilevel"/>
    <w:tmpl w:val="8CF8A806"/>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
    <w:nsid w:val="40D74CC5"/>
    <w:multiLevelType w:val="hybridMultilevel"/>
    <w:tmpl w:val="2E641BB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43D46146"/>
    <w:multiLevelType w:val="hybridMultilevel"/>
    <w:tmpl w:val="80CA5C76"/>
    <w:lvl w:ilvl="0" w:tplc="886C3EAA">
      <w:start w:val="13"/>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5">
    <w:nsid w:val="529430DA"/>
    <w:multiLevelType w:val="hybridMultilevel"/>
    <w:tmpl w:val="4F5A9D20"/>
    <w:lvl w:ilvl="0" w:tplc="05700F60">
      <w:start w:val="13"/>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6">
    <w:nsid w:val="5F2A281C"/>
    <w:multiLevelType w:val="hybridMultilevel"/>
    <w:tmpl w:val="DAA6CFA6"/>
    <w:lvl w:ilvl="0" w:tplc="BCD855F4">
      <w:start w:val="2"/>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7">
    <w:nsid w:val="63D3731F"/>
    <w:multiLevelType w:val="hybridMultilevel"/>
    <w:tmpl w:val="E3303FE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7101033A"/>
    <w:multiLevelType w:val="hybridMultilevel"/>
    <w:tmpl w:val="CC9C040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77A24475"/>
    <w:multiLevelType w:val="hybridMultilevel"/>
    <w:tmpl w:val="733A070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5"/>
  </w:num>
  <w:num w:numId="2">
    <w:abstractNumId w:val="2"/>
  </w:num>
  <w:num w:numId="3">
    <w:abstractNumId w:val="4"/>
  </w:num>
  <w:num w:numId="4">
    <w:abstractNumId w:val="0"/>
  </w:num>
  <w:num w:numId="5">
    <w:abstractNumId w:val="7"/>
  </w:num>
  <w:num w:numId="6">
    <w:abstractNumId w:val="8"/>
  </w:num>
  <w:num w:numId="7">
    <w:abstractNumId w:val="3"/>
  </w:num>
  <w:num w:numId="8">
    <w:abstractNumId w:val="6"/>
  </w:num>
  <w:num w:numId="9">
    <w:abstractNumId w:val="1"/>
  </w:num>
  <w:num w:numId="10">
    <w:abstractNumId w:val="9"/>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10"/>
  <w:hideGrammaticalErrors/>
  <w:proofState w:spelling="clean" w:grammar="clean"/>
  <w:attachedTemplate r:id="rId1"/>
  <w:stylePaneFormatFilter w:val="3F01"/>
  <w:defaultTabStop w:val="708"/>
  <w:hyphenationZone w:val="425"/>
  <w:noPunctuationKerning/>
  <w:characterSpacingControl w:val="doNotCompress"/>
  <w:hdrShapeDefaults>
    <o:shapedefaults spidmax="75777"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9D2"/>
    <w:rsid w:val="00000050"/>
    <w:rsid w:val="00006C25"/>
    <w:rsid w:val="00007E6A"/>
    <w:rsid w:val="00011972"/>
    <w:rsid w:val="00023AE7"/>
    <w:rsid w:val="00025080"/>
    <w:rsid w:val="00034093"/>
    <w:rsid w:val="00036053"/>
    <w:rsid w:val="00036ABC"/>
    <w:rsid w:val="0004540A"/>
    <w:rsid w:val="00053E51"/>
    <w:rsid w:val="00055743"/>
    <w:rsid w:val="00055CF3"/>
    <w:rsid w:val="000615F9"/>
    <w:rsid w:val="00061C4E"/>
    <w:rsid w:val="00064152"/>
    <w:rsid w:val="0006518C"/>
    <w:rsid w:val="0006618F"/>
    <w:rsid w:val="0007373A"/>
    <w:rsid w:val="000740F0"/>
    <w:rsid w:val="0007638A"/>
    <w:rsid w:val="0008238A"/>
    <w:rsid w:val="00093551"/>
    <w:rsid w:val="000956B2"/>
    <w:rsid w:val="000960F7"/>
    <w:rsid w:val="000962CA"/>
    <w:rsid w:val="00097A80"/>
    <w:rsid w:val="000A2DC3"/>
    <w:rsid w:val="000A5BB2"/>
    <w:rsid w:val="000A7D79"/>
    <w:rsid w:val="000B4676"/>
    <w:rsid w:val="000B4AB6"/>
    <w:rsid w:val="000C1C1D"/>
    <w:rsid w:val="000C69FE"/>
    <w:rsid w:val="000C6B21"/>
    <w:rsid w:val="000C7C92"/>
    <w:rsid w:val="000D0146"/>
    <w:rsid w:val="000D1E40"/>
    <w:rsid w:val="000D2A86"/>
    <w:rsid w:val="000D363A"/>
    <w:rsid w:val="000D3B4C"/>
    <w:rsid w:val="000E1916"/>
    <w:rsid w:val="000E25E7"/>
    <w:rsid w:val="000E34DC"/>
    <w:rsid w:val="000E424C"/>
    <w:rsid w:val="000E4B7C"/>
    <w:rsid w:val="000E6943"/>
    <w:rsid w:val="000F0E12"/>
    <w:rsid w:val="000F49CA"/>
    <w:rsid w:val="000F7A6D"/>
    <w:rsid w:val="000F7BA1"/>
    <w:rsid w:val="00101A74"/>
    <w:rsid w:val="001025D2"/>
    <w:rsid w:val="00112322"/>
    <w:rsid w:val="00114647"/>
    <w:rsid w:val="00117EAF"/>
    <w:rsid w:val="00120CF7"/>
    <w:rsid w:val="00121968"/>
    <w:rsid w:val="00121ABE"/>
    <w:rsid w:val="00124ECA"/>
    <w:rsid w:val="0014510B"/>
    <w:rsid w:val="001454C7"/>
    <w:rsid w:val="00145B55"/>
    <w:rsid w:val="001461EF"/>
    <w:rsid w:val="0015027A"/>
    <w:rsid w:val="001530F3"/>
    <w:rsid w:val="00154B6B"/>
    <w:rsid w:val="00154DD8"/>
    <w:rsid w:val="001551B7"/>
    <w:rsid w:val="00155DCB"/>
    <w:rsid w:val="00157A3C"/>
    <w:rsid w:val="0016304E"/>
    <w:rsid w:val="00164E8F"/>
    <w:rsid w:val="00166465"/>
    <w:rsid w:val="00170074"/>
    <w:rsid w:val="00172E0F"/>
    <w:rsid w:val="00173542"/>
    <w:rsid w:val="0017757E"/>
    <w:rsid w:val="00181080"/>
    <w:rsid w:val="00181304"/>
    <w:rsid w:val="00181BF9"/>
    <w:rsid w:val="00183127"/>
    <w:rsid w:val="001860FF"/>
    <w:rsid w:val="001A24E0"/>
    <w:rsid w:val="001A2DF3"/>
    <w:rsid w:val="001A30D3"/>
    <w:rsid w:val="001A6ECA"/>
    <w:rsid w:val="001B2E63"/>
    <w:rsid w:val="001B477E"/>
    <w:rsid w:val="001C79E8"/>
    <w:rsid w:val="001D2D9C"/>
    <w:rsid w:val="001D493E"/>
    <w:rsid w:val="001D4B38"/>
    <w:rsid w:val="001D4DB4"/>
    <w:rsid w:val="001D69AF"/>
    <w:rsid w:val="001F091C"/>
    <w:rsid w:val="001F114B"/>
    <w:rsid w:val="001F2121"/>
    <w:rsid w:val="001F2225"/>
    <w:rsid w:val="001F2853"/>
    <w:rsid w:val="001F4BE8"/>
    <w:rsid w:val="001F5207"/>
    <w:rsid w:val="001F6129"/>
    <w:rsid w:val="001F6912"/>
    <w:rsid w:val="001F6D20"/>
    <w:rsid w:val="00202284"/>
    <w:rsid w:val="00202721"/>
    <w:rsid w:val="00203717"/>
    <w:rsid w:val="00206FCD"/>
    <w:rsid w:val="00206FE7"/>
    <w:rsid w:val="00213FEF"/>
    <w:rsid w:val="00216A51"/>
    <w:rsid w:val="00222770"/>
    <w:rsid w:val="00234167"/>
    <w:rsid w:val="00240ABB"/>
    <w:rsid w:val="002422B9"/>
    <w:rsid w:val="00242AEC"/>
    <w:rsid w:val="00243010"/>
    <w:rsid w:val="002528A4"/>
    <w:rsid w:val="002532A9"/>
    <w:rsid w:val="002550A2"/>
    <w:rsid w:val="00257B53"/>
    <w:rsid w:val="00260BB6"/>
    <w:rsid w:val="002628E7"/>
    <w:rsid w:val="0026548D"/>
    <w:rsid w:val="00285F1E"/>
    <w:rsid w:val="00291451"/>
    <w:rsid w:val="0029155B"/>
    <w:rsid w:val="00294ECB"/>
    <w:rsid w:val="0029682F"/>
    <w:rsid w:val="00297B3F"/>
    <w:rsid w:val="002A0F23"/>
    <w:rsid w:val="002A32C6"/>
    <w:rsid w:val="002B2067"/>
    <w:rsid w:val="002B2C0E"/>
    <w:rsid w:val="002C1366"/>
    <w:rsid w:val="002D22B8"/>
    <w:rsid w:val="002D329D"/>
    <w:rsid w:val="002F7DDD"/>
    <w:rsid w:val="00301ADE"/>
    <w:rsid w:val="003059C9"/>
    <w:rsid w:val="003073A5"/>
    <w:rsid w:val="00314A2B"/>
    <w:rsid w:val="00320752"/>
    <w:rsid w:val="00330FC9"/>
    <w:rsid w:val="00331477"/>
    <w:rsid w:val="0033175D"/>
    <w:rsid w:val="003324BC"/>
    <w:rsid w:val="00334057"/>
    <w:rsid w:val="00335C44"/>
    <w:rsid w:val="003411E9"/>
    <w:rsid w:val="00341318"/>
    <w:rsid w:val="003462FF"/>
    <w:rsid w:val="0035595C"/>
    <w:rsid w:val="003648B3"/>
    <w:rsid w:val="0037012E"/>
    <w:rsid w:val="003725DA"/>
    <w:rsid w:val="00376D3D"/>
    <w:rsid w:val="00383245"/>
    <w:rsid w:val="003914A8"/>
    <w:rsid w:val="00392631"/>
    <w:rsid w:val="00393933"/>
    <w:rsid w:val="00397BDC"/>
    <w:rsid w:val="003A12AF"/>
    <w:rsid w:val="003A28CA"/>
    <w:rsid w:val="003A342F"/>
    <w:rsid w:val="003A4A89"/>
    <w:rsid w:val="003A68FF"/>
    <w:rsid w:val="003A6DC4"/>
    <w:rsid w:val="003B18AB"/>
    <w:rsid w:val="003C00EE"/>
    <w:rsid w:val="003C02AC"/>
    <w:rsid w:val="003C081D"/>
    <w:rsid w:val="003C3590"/>
    <w:rsid w:val="003C3F93"/>
    <w:rsid w:val="003C515A"/>
    <w:rsid w:val="003C57BF"/>
    <w:rsid w:val="003D2ACC"/>
    <w:rsid w:val="003D328E"/>
    <w:rsid w:val="003D7B21"/>
    <w:rsid w:val="003E24A9"/>
    <w:rsid w:val="003E4312"/>
    <w:rsid w:val="003F18D3"/>
    <w:rsid w:val="003F6B2B"/>
    <w:rsid w:val="0040461C"/>
    <w:rsid w:val="00406073"/>
    <w:rsid w:val="00406E21"/>
    <w:rsid w:val="00407C10"/>
    <w:rsid w:val="004169E5"/>
    <w:rsid w:val="004206C3"/>
    <w:rsid w:val="00425546"/>
    <w:rsid w:val="004348FB"/>
    <w:rsid w:val="00436D25"/>
    <w:rsid w:val="00437383"/>
    <w:rsid w:val="004428BB"/>
    <w:rsid w:val="0044472A"/>
    <w:rsid w:val="00453B5F"/>
    <w:rsid w:val="00454B34"/>
    <w:rsid w:val="00456427"/>
    <w:rsid w:val="00463825"/>
    <w:rsid w:val="00464901"/>
    <w:rsid w:val="00470ACF"/>
    <w:rsid w:val="00477F2C"/>
    <w:rsid w:val="004825DE"/>
    <w:rsid w:val="004864B8"/>
    <w:rsid w:val="00487C8D"/>
    <w:rsid w:val="00490D07"/>
    <w:rsid w:val="00495D43"/>
    <w:rsid w:val="00497E44"/>
    <w:rsid w:val="00497FAD"/>
    <w:rsid w:val="004A5F39"/>
    <w:rsid w:val="004A6281"/>
    <w:rsid w:val="004B0BAD"/>
    <w:rsid w:val="004B28F1"/>
    <w:rsid w:val="004B366F"/>
    <w:rsid w:val="004B3977"/>
    <w:rsid w:val="004C4CF4"/>
    <w:rsid w:val="004D321B"/>
    <w:rsid w:val="004D71C5"/>
    <w:rsid w:val="004E08B3"/>
    <w:rsid w:val="004E1BFB"/>
    <w:rsid w:val="004E37FC"/>
    <w:rsid w:val="004E51F4"/>
    <w:rsid w:val="004F0BA9"/>
    <w:rsid w:val="004F1C3D"/>
    <w:rsid w:val="004F4180"/>
    <w:rsid w:val="004F41B6"/>
    <w:rsid w:val="004F4CA3"/>
    <w:rsid w:val="00501D7A"/>
    <w:rsid w:val="00504E57"/>
    <w:rsid w:val="00505607"/>
    <w:rsid w:val="005065CE"/>
    <w:rsid w:val="0050705A"/>
    <w:rsid w:val="00520712"/>
    <w:rsid w:val="005231F3"/>
    <w:rsid w:val="0053048C"/>
    <w:rsid w:val="005318E3"/>
    <w:rsid w:val="00532111"/>
    <w:rsid w:val="005368DD"/>
    <w:rsid w:val="00543A0B"/>
    <w:rsid w:val="0055050F"/>
    <w:rsid w:val="00554FAB"/>
    <w:rsid w:val="00555AE8"/>
    <w:rsid w:val="00562680"/>
    <w:rsid w:val="0056552A"/>
    <w:rsid w:val="005751A1"/>
    <w:rsid w:val="00576072"/>
    <w:rsid w:val="005839B2"/>
    <w:rsid w:val="005866EC"/>
    <w:rsid w:val="005871ED"/>
    <w:rsid w:val="00590533"/>
    <w:rsid w:val="00596407"/>
    <w:rsid w:val="005A6A28"/>
    <w:rsid w:val="005C0F6F"/>
    <w:rsid w:val="005C1700"/>
    <w:rsid w:val="005D1E66"/>
    <w:rsid w:val="005E4E4C"/>
    <w:rsid w:val="005E59E2"/>
    <w:rsid w:val="005F350B"/>
    <w:rsid w:val="005F3974"/>
    <w:rsid w:val="005F63F0"/>
    <w:rsid w:val="005F72A6"/>
    <w:rsid w:val="005F7944"/>
    <w:rsid w:val="005F7B58"/>
    <w:rsid w:val="00601573"/>
    <w:rsid w:val="00603869"/>
    <w:rsid w:val="006068F4"/>
    <w:rsid w:val="00610524"/>
    <w:rsid w:val="006138C2"/>
    <w:rsid w:val="0061710C"/>
    <w:rsid w:val="0063043C"/>
    <w:rsid w:val="006313A9"/>
    <w:rsid w:val="00637688"/>
    <w:rsid w:val="00641323"/>
    <w:rsid w:val="006463DC"/>
    <w:rsid w:val="006474BF"/>
    <w:rsid w:val="00651D51"/>
    <w:rsid w:val="00654556"/>
    <w:rsid w:val="00656722"/>
    <w:rsid w:val="00657AAB"/>
    <w:rsid w:val="00666F8D"/>
    <w:rsid w:val="0066723B"/>
    <w:rsid w:val="00675C94"/>
    <w:rsid w:val="006837A1"/>
    <w:rsid w:val="00685CC3"/>
    <w:rsid w:val="006872C4"/>
    <w:rsid w:val="0068763B"/>
    <w:rsid w:val="00687DFE"/>
    <w:rsid w:val="006904F2"/>
    <w:rsid w:val="006B0A8F"/>
    <w:rsid w:val="006B125E"/>
    <w:rsid w:val="006B2E58"/>
    <w:rsid w:val="006B348D"/>
    <w:rsid w:val="006B587A"/>
    <w:rsid w:val="006B791E"/>
    <w:rsid w:val="006C0F68"/>
    <w:rsid w:val="006C13E3"/>
    <w:rsid w:val="006C1D17"/>
    <w:rsid w:val="006C4B84"/>
    <w:rsid w:val="006C7F14"/>
    <w:rsid w:val="006E4F53"/>
    <w:rsid w:val="006E56AA"/>
    <w:rsid w:val="006F0B34"/>
    <w:rsid w:val="006F5999"/>
    <w:rsid w:val="006F6AB8"/>
    <w:rsid w:val="006F7C63"/>
    <w:rsid w:val="007013B2"/>
    <w:rsid w:val="00706ABA"/>
    <w:rsid w:val="007122AA"/>
    <w:rsid w:val="00712E50"/>
    <w:rsid w:val="007145DB"/>
    <w:rsid w:val="007167BF"/>
    <w:rsid w:val="007216B0"/>
    <w:rsid w:val="00724434"/>
    <w:rsid w:val="00727319"/>
    <w:rsid w:val="0073331F"/>
    <w:rsid w:val="007546BC"/>
    <w:rsid w:val="00754E3D"/>
    <w:rsid w:val="00757CA0"/>
    <w:rsid w:val="0076232B"/>
    <w:rsid w:val="00764275"/>
    <w:rsid w:val="0076548F"/>
    <w:rsid w:val="00766C1A"/>
    <w:rsid w:val="00770B2B"/>
    <w:rsid w:val="00773AA2"/>
    <w:rsid w:val="00782DDE"/>
    <w:rsid w:val="00790C35"/>
    <w:rsid w:val="00790DEB"/>
    <w:rsid w:val="00795ACA"/>
    <w:rsid w:val="007A09FC"/>
    <w:rsid w:val="007B1E18"/>
    <w:rsid w:val="007C2046"/>
    <w:rsid w:val="007C7628"/>
    <w:rsid w:val="007D1863"/>
    <w:rsid w:val="007D4934"/>
    <w:rsid w:val="007D6951"/>
    <w:rsid w:val="007D6DE5"/>
    <w:rsid w:val="007E0276"/>
    <w:rsid w:val="007E0545"/>
    <w:rsid w:val="007E3E07"/>
    <w:rsid w:val="007E7C47"/>
    <w:rsid w:val="007F580E"/>
    <w:rsid w:val="00801C3A"/>
    <w:rsid w:val="00805660"/>
    <w:rsid w:val="008059D3"/>
    <w:rsid w:val="008109CD"/>
    <w:rsid w:val="00812F46"/>
    <w:rsid w:val="00813F40"/>
    <w:rsid w:val="00821942"/>
    <w:rsid w:val="00831DBD"/>
    <w:rsid w:val="00833D81"/>
    <w:rsid w:val="008345EE"/>
    <w:rsid w:val="00842002"/>
    <w:rsid w:val="00844F63"/>
    <w:rsid w:val="008458FC"/>
    <w:rsid w:val="008479FD"/>
    <w:rsid w:val="0086047F"/>
    <w:rsid w:val="00863F51"/>
    <w:rsid w:val="0086538C"/>
    <w:rsid w:val="00870863"/>
    <w:rsid w:val="00872F5A"/>
    <w:rsid w:val="0087480A"/>
    <w:rsid w:val="00875277"/>
    <w:rsid w:val="00876A49"/>
    <w:rsid w:val="008818CC"/>
    <w:rsid w:val="008831DE"/>
    <w:rsid w:val="008870C9"/>
    <w:rsid w:val="0088712F"/>
    <w:rsid w:val="00887524"/>
    <w:rsid w:val="00890073"/>
    <w:rsid w:val="00891954"/>
    <w:rsid w:val="00891A50"/>
    <w:rsid w:val="008B3BC7"/>
    <w:rsid w:val="008C0B50"/>
    <w:rsid w:val="008C75A6"/>
    <w:rsid w:val="008C7C23"/>
    <w:rsid w:val="008C7FD9"/>
    <w:rsid w:val="008D51E3"/>
    <w:rsid w:val="008E0D29"/>
    <w:rsid w:val="008E18F7"/>
    <w:rsid w:val="008E2C94"/>
    <w:rsid w:val="008E3E5A"/>
    <w:rsid w:val="008E769C"/>
    <w:rsid w:val="008E7AD8"/>
    <w:rsid w:val="008F40EA"/>
    <w:rsid w:val="008F4843"/>
    <w:rsid w:val="008F4F71"/>
    <w:rsid w:val="00905A4F"/>
    <w:rsid w:val="009126B7"/>
    <w:rsid w:val="0091274A"/>
    <w:rsid w:val="009136FD"/>
    <w:rsid w:val="0091375F"/>
    <w:rsid w:val="009141D6"/>
    <w:rsid w:val="00925470"/>
    <w:rsid w:val="00933B71"/>
    <w:rsid w:val="00937D7B"/>
    <w:rsid w:val="009426B3"/>
    <w:rsid w:val="00946375"/>
    <w:rsid w:val="0094691F"/>
    <w:rsid w:val="00952865"/>
    <w:rsid w:val="0095293F"/>
    <w:rsid w:val="009534D8"/>
    <w:rsid w:val="00955B35"/>
    <w:rsid w:val="00956D7E"/>
    <w:rsid w:val="009601F8"/>
    <w:rsid w:val="00961B6A"/>
    <w:rsid w:val="009624F2"/>
    <w:rsid w:val="00974279"/>
    <w:rsid w:val="009923E3"/>
    <w:rsid w:val="00995528"/>
    <w:rsid w:val="00995B70"/>
    <w:rsid w:val="00996543"/>
    <w:rsid w:val="009A0DC2"/>
    <w:rsid w:val="009A2755"/>
    <w:rsid w:val="009B0831"/>
    <w:rsid w:val="009C55A7"/>
    <w:rsid w:val="009D057A"/>
    <w:rsid w:val="009D4655"/>
    <w:rsid w:val="009D485A"/>
    <w:rsid w:val="009D6949"/>
    <w:rsid w:val="009E2AF8"/>
    <w:rsid w:val="009E335C"/>
    <w:rsid w:val="009E693C"/>
    <w:rsid w:val="009F4CCB"/>
    <w:rsid w:val="009F73FC"/>
    <w:rsid w:val="00A10AEE"/>
    <w:rsid w:val="00A1262F"/>
    <w:rsid w:val="00A13033"/>
    <w:rsid w:val="00A14CFE"/>
    <w:rsid w:val="00A16B3A"/>
    <w:rsid w:val="00A20F1B"/>
    <w:rsid w:val="00A220C6"/>
    <w:rsid w:val="00A22311"/>
    <w:rsid w:val="00A22F15"/>
    <w:rsid w:val="00A2417C"/>
    <w:rsid w:val="00A25A41"/>
    <w:rsid w:val="00A26AF2"/>
    <w:rsid w:val="00A308CC"/>
    <w:rsid w:val="00A35955"/>
    <w:rsid w:val="00A36C59"/>
    <w:rsid w:val="00A417A2"/>
    <w:rsid w:val="00A45B85"/>
    <w:rsid w:val="00A45DAD"/>
    <w:rsid w:val="00A46741"/>
    <w:rsid w:val="00A51827"/>
    <w:rsid w:val="00A5408C"/>
    <w:rsid w:val="00A5751F"/>
    <w:rsid w:val="00A62323"/>
    <w:rsid w:val="00A63AC1"/>
    <w:rsid w:val="00A64923"/>
    <w:rsid w:val="00A66F22"/>
    <w:rsid w:val="00A67448"/>
    <w:rsid w:val="00A722AA"/>
    <w:rsid w:val="00A736C9"/>
    <w:rsid w:val="00A754F2"/>
    <w:rsid w:val="00A75FF5"/>
    <w:rsid w:val="00A83E48"/>
    <w:rsid w:val="00A86D65"/>
    <w:rsid w:val="00A87AFF"/>
    <w:rsid w:val="00A94511"/>
    <w:rsid w:val="00A96A82"/>
    <w:rsid w:val="00AA2B47"/>
    <w:rsid w:val="00AA4C61"/>
    <w:rsid w:val="00AA7363"/>
    <w:rsid w:val="00AB0B08"/>
    <w:rsid w:val="00AB3C6C"/>
    <w:rsid w:val="00AB59F3"/>
    <w:rsid w:val="00AB5C4F"/>
    <w:rsid w:val="00AC29EF"/>
    <w:rsid w:val="00AC427E"/>
    <w:rsid w:val="00AD2566"/>
    <w:rsid w:val="00AD2FCC"/>
    <w:rsid w:val="00AD3450"/>
    <w:rsid w:val="00AD41EA"/>
    <w:rsid w:val="00AD7509"/>
    <w:rsid w:val="00AE0A6D"/>
    <w:rsid w:val="00AE2E3C"/>
    <w:rsid w:val="00AE5CE5"/>
    <w:rsid w:val="00AE5FD6"/>
    <w:rsid w:val="00AE6062"/>
    <w:rsid w:val="00AF0EC0"/>
    <w:rsid w:val="00AF13C2"/>
    <w:rsid w:val="00B01B1D"/>
    <w:rsid w:val="00B02706"/>
    <w:rsid w:val="00B15800"/>
    <w:rsid w:val="00B17FF2"/>
    <w:rsid w:val="00B23A04"/>
    <w:rsid w:val="00B251A3"/>
    <w:rsid w:val="00B25CB2"/>
    <w:rsid w:val="00B302F1"/>
    <w:rsid w:val="00B30E41"/>
    <w:rsid w:val="00B312E2"/>
    <w:rsid w:val="00B428AE"/>
    <w:rsid w:val="00B447AB"/>
    <w:rsid w:val="00B476E7"/>
    <w:rsid w:val="00B53556"/>
    <w:rsid w:val="00B561F8"/>
    <w:rsid w:val="00B56AFE"/>
    <w:rsid w:val="00B572CE"/>
    <w:rsid w:val="00B64B96"/>
    <w:rsid w:val="00B67C85"/>
    <w:rsid w:val="00B821AB"/>
    <w:rsid w:val="00B826F6"/>
    <w:rsid w:val="00B84D5A"/>
    <w:rsid w:val="00B86D4E"/>
    <w:rsid w:val="00B87B33"/>
    <w:rsid w:val="00B92354"/>
    <w:rsid w:val="00BA1EA6"/>
    <w:rsid w:val="00BA23BB"/>
    <w:rsid w:val="00BB001E"/>
    <w:rsid w:val="00BB093D"/>
    <w:rsid w:val="00BB25B8"/>
    <w:rsid w:val="00BB4D01"/>
    <w:rsid w:val="00BB55CC"/>
    <w:rsid w:val="00BC4311"/>
    <w:rsid w:val="00BE3692"/>
    <w:rsid w:val="00BE37CA"/>
    <w:rsid w:val="00BE398D"/>
    <w:rsid w:val="00BE7FE8"/>
    <w:rsid w:val="00BF2047"/>
    <w:rsid w:val="00BF23BB"/>
    <w:rsid w:val="00BF362B"/>
    <w:rsid w:val="00BF3C0E"/>
    <w:rsid w:val="00BF3DA4"/>
    <w:rsid w:val="00BF6020"/>
    <w:rsid w:val="00C05210"/>
    <w:rsid w:val="00C06BAE"/>
    <w:rsid w:val="00C13662"/>
    <w:rsid w:val="00C1403C"/>
    <w:rsid w:val="00C239B5"/>
    <w:rsid w:val="00C24AA7"/>
    <w:rsid w:val="00C27F2E"/>
    <w:rsid w:val="00C30CB8"/>
    <w:rsid w:val="00C3407A"/>
    <w:rsid w:val="00C34819"/>
    <w:rsid w:val="00C400EF"/>
    <w:rsid w:val="00C4589A"/>
    <w:rsid w:val="00C527C0"/>
    <w:rsid w:val="00C54F49"/>
    <w:rsid w:val="00C577CD"/>
    <w:rsid w:val="00C612F6"/>
    <w:rsid w:val="00C62C45"/>
    <w:rsid w:val="00C6495E"/>
    <w:rsid w:val="00C7095E"/>
    <w:rsid w:val="00C75F81"/>
    <w:rsid w:val="00C77AA4"/>
    <w:rsid w:val="00C801C5"/>
    <w:rsid w:val="00C8024A"/>
    <w:rsid w:val="00C80702"/>
    <w:rsid w:val="00C86D7B"/>
    <w:rsid w:val="00CA7B82"/>
    <w:rsid w:val="00CB1B23"/>
    <w:rsid w:val="00CB3369"/>
    <w:rsid w:val="00CB42A8"/>
    <w:rsid w:val="00CB5E8F"/>
    <w:rsid w:val="00CB6E49"/>
    <w:rsid w:val="00CC7589"/>
    <w:rsid w:val="00CD0079"/>
    <w:rsid w:val="00CD3256"/>
    <w:rsid w:val="00CD6AC1"/>
    <w:rsid w:val="00CE03F6"/>
    <w:rsid w:val="00CE5D61"/>
    <w:rsid w:val="00CF0BC6"/>
    <w:rsid w:val="00CF1F4E"/>
    <w:rsid w:val="00CF4BAE"/>
    <w:rsid w:val="00CF566A"/>
    <w:rsid w:val="00CF6010"/>
    <w:rsid w:val="00CF7559"/>
    <w:rsid w:val="00D0091C"/>
    <w:rsid w:val="00D11613"/>
    <w:rsid w:val="00D1392F"/>
    <w:rsid w:val="00D144B9"/>
    <w:rsid w:val="00D16F54"/>
    <w:rsid w:val="00D226A1"/>
    <w:rsid w:val="00D24741"/>
    <w:rsid w:val="00D30127"/>
    <w:rsid w:val="00D3090B"/>
    <w:rsid w:val="00D35820"/>
    <w:rsid w:val="00D40BDC"/>
    <w:rsid w:val="00D5494F"/>
    <w:rsid w:val="00D556B6"/>
    <w:rsid w:val="00D56330"/>
    <w:rsid w:val="00D62B0F"/>
    <w:rsid w:val="00D62B50"/>
    <w:rsid w:val="00D66A56"/>
    <w:rsid w:val="00D74ED7"/>
    <w:rsid w:val="00D75B70"/>
    <w:rsid w:val="00D85E8F"/>
    <w:rsid w:val="00D93B16"/>
    <w:rsid w:val="00D93CE8"/>
    <w:rsid w:val="00D95D3F"/>
    <w:rsid w:val="00DA1BC2"/>
    <w:rsid w:val="00DA643D"/>
    <w:rsid w:val="00DA7A12"/>
    <w:rsid w:val="00DB06E0"/>
    <w:rsid w:val="00DB1101"/>
    <w:rsid w:val="00DB336F"/>
    <w:rsid w:val="00DB48C2"/>
    <w:rsid w:val="00DB5994"/>
    <w:rsid w:val="00DC09AE"/>
    <w:rsid w:val="00DC0CA0"/>
    <w:rsid w:val="00DC517B"/>
    <w:rsid w:val="00DC559E"/>
    <w:rsid w:val="00DC658F"/>
    <w:rsid w:val="00DC6C5F"/>
    <w:rsid w:val="00DC7722"/>
    <w:rsid w:val="00DD196F"/>
    <w:rsid w:val="00DD28A1"/>
    <w:rsid w:val="00DD3D5B"/>
    <w:rsid w:val="00DD6A04"/>
    <w:rsid w:val="00DD7C2E"/>
    <w:rsid w:val="00DE0C65"/>
    <w:rsid w:val="00DE3015"/>
    <w:rsid w:val="00DE5382"/>
    <w:rsid w:val="00DF02A6"/>
    <w:rsid w:val="00DF0353"/>
    <w:rsid w:val="00DF0789"/>
    <w:rsid w:val="00DF07F9"/>
    <w:rsid w:val="00DF1E56"/>
    <w:rsid w:val="00DF26F3"/>
    <w:rsid w:val="00DF470F"/>
    <w:rsid w:val="00E014CA"/>
    <w:rsid w:val="00E01931"/>
    <w:rsid w:val="00E02E97"/>
    <w:rsid w:val="00E045C0"/>
    <w:rsid w:val="00E04CFE"/>
    <w:rsid w:val="00E059D2"/>
    <w:rsid w:val="00E06935"/>
    <w:rsid w:val="00E159ED"/>
    <w:rsid w:val="00E210F2"/>
    <w:rsid w:val="00E229FA"/>
    <w:rsid w:val="00E27C74"/>
    <w:rsid w:val="00E30E4C"/>
    <w:rsid w:val="00E33039"/>
    <w:rsid w:val="00E34089"/>
    <w:rsid w:val="00E45C22"/>
    <w:rsid w:val="00E54C4A"/>
    <w:rsid w:val="00E55893"/>
    <w:rsid w:val="00E55975"/>
    <w:rsid w:val="00E5608C"/>
    <w:rsid w:val="00E60655"/>
    <w:rsid w:val="00E6346F"/>
    <w:rsid w:val="00E65B6F"/>
    <w:rsid w:val="00E709AB"/>
    <w:rsid w:val="00E714C2"/>
    <w:rsid w:val="00E77D53"/>
    <w:rsid w:val="00E77E96"/>
    <w:rsid w:val="00E83A9B"/>
    <w:rsid w:val="00E8525A"/>
    <w:rsid w:val="00E854B7"/>
    <w:rsid w:val="00E86BBC"/>
    <w:rsid w:val="00E87A2C"/>
    <w:rsid w:val="00E947EE"/>
    <w:rsid w:val="00E947FE"/>
    <w:rsid w:val="00E9779C"/>
    <w:rsid w:val="00EA0771"/>
    <w:rsid w:val="00EA0F40"/>
    <w:rsid w:val="00EA0FFF"/>
    <w:rsid w:val="00EB03BD"/>
    <w:rsid w:val="00EB3A39"/>
    <w:rsid w:val="00EB5E7A"/>
    <w:rsid w:val="00EB65DC"/>
    <w:rsid w:val="00EC32E6"/>
    <w:rsid w:val="00EC4CC0"/>
    <w:rsid w:val="00EC4FC0"/>
    <w:rsid w:val="00ED3238"/>
    <w:rsid w:val="00EE19B9"/>
    <w:rsid w:val="00EE2AC5"/>
    <w:rsid w:val="00EF0097"/>
    <w:rsid w:val="00EF1DCB"/>
    <w:rsid w:val="00F01BD8"/>
    <w:rsid w:val="00F073C1"/>
    <w:rsid w:val="00F113C7"/>
    <w:rsid w:val="00F11FFD"/>
    <w:rsid w:val="00F120C4"/>
    <w:rsid w:val="00F156D9"/>
    <w:rsid w:val="00F16615"/>
    <w:rsid w:val="00F17E4F"/>
    <w:rsid w:val="00F20CE5"/>
    <w:rsid w:val="00F23903"/>
    <w:rsid w:val="00F25A7F"/>
    <w:rsid w:val="00F323B0"/>
    <w:rsid w:val="00F32DFB"/>
    <w:rsid w:val="00F36CE4"/>
    <w:rsid w:val="00F40522"/>
    <w:rsid w:val="00F42A0F"/>
    <w:rsid w:val="00F460F1"/>
    <w:rsid w:val="00F51192"/>
    <w:rsid w:val="00F531CB"/>
    <w:rsid w:val="00F64A5C"/>
    <w:rsid w:val="00F662C3"/>
    <w:rsid w:val="00F6679D"/>
    <w:rsid w:val="00F67463"/>
    <w:rsid w:val="00F70670"/>
    <w:rsid w:val="00F72ADA"/>
    <w:rsid w:val="00F7321F"/>
    <w:rsid w:val="00F80FE2"/>
    <w:rsid w:val="00F81E5A"/>
    <w:rsid w:val="00F90089"/>
    <w:rsid w:val="00F924EE"/>
    <w:rsid w:val="00FA09D4"/>
    <w:rsid w:val="00FA105F"/>
    <w:rsid w:val="00FA30DE"/>
    <w:rsid w:val="00FA33B4"/>
    <w:rsid w:val="00FA343B"/>
    <w:rsid w:val="00FA3A77"/>
    <w:rsid w:val="00FA4112"/>
    <w:rsid w:val="00FB1A90"/>
    <w:rsid w:val="00FB4AC6"/>
    <w:rsid w:val="00FC10DA"/>
    <w:rsid w:val="00FC2EE0"/>
    <w:rsid w:val="00FC4715"/>
    <w:rsid w:val="00FC4FC4"/>
    <w:rsid w:val="00FC6E6D"/>
    <w:rsid w:val="00FC6EA9"/>
    <w:rsid w:val="00FD516D"/>
    <w:rsid w:val="00FD7B55"/>
    <w:rsid w:val="00FE1C0B"/>
    <w:rsid w:val="00FE2902"/>
    <w:rsid w:val="00FE471A"/>
    <w:rsid w:val="00FF6B3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75777" v:ext="edit"/>
    <o:shapelayout v:ext="edit">
      <o:idmap data="1" v:ext="edit"/>
    </o:shapelayout>
  </w:shapeDefaults>
  <w:decimalSymbol w:val=","/>
  <w:listSeparator w:val=";"/>
  <w14:docId w14:val="2F938889"/>
  <w15:docId w15:val="{DB7367FD-FB3F-4C0C-8604-51694F61D9EF}"/>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6">
    <w:lsdException w:name="Normal" w:qFormat="true"/>
    <w:lsdException w:name="heading 1" w:qFormat="true"/>
    <w:lsdException w:name="heading 2" w:qFormat="true"/>
    <w:lsdException w:name="heading 3"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Normal Table"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true" w:unhideWhenUsed="true"/>
    <w:lsdException w:name="Smart Hyperlink" w:uiPriority="99" w:semiHidden="true" w:unhideWhenUsed="true"/>
    <w:lsdException w:name="Hashtag" w:uiPriority="99" w:semiHidden="true" w:unhideWhenUsed="true"/>
    <w:lsdException w:name="Unresolved Mention" w:uiPriority="99" w:semiHidden="true" w:unhideWhenUsed="true"/>
    <w:lsdException w:name="Smart Link" w:uiPriority="99" w:semiHidden="true" w:unhideWhenUsed="true"/>
  </w:latentStyles>
  <w:style w:type="paragraph" w:styleId="Normal" w:default="true">
    <w:name w:val="Normal"/>
    <w:qFormat/>
    <w:rPr>
      <w:sz w:val="24"/>
      <w:szCs w:val="24"/>
    </w:rPr>
  </w:style>
  <w:style w:type="paragraph" w:styleId="Naslov1">
    <w:name w:val="heading 1"/>
    <w:basedOn w:val="Normal"/>
    <w:next w:val="Normal"/>
    <w:qFormat/>
    <w:pPr>
      <w:keepNext/>
      <w:jc w:val="center"/>
      <w:outlineLvl w:val="0"/>
    </w:pPr>
    <w:rPr>
      <w:b/>
      <w:bCs/>
    </w:rPr>
  </w:style>
  <w:style w:type="paragraph" w:styleId="Naslov2">
    <w:name w:val="heading 2"/>
    <w:basedOn w:val="Normal"/>
    <w:next w:val="Normal"/>
    <w:qFormat/>
    <w:pPr>
      <w:keepNext/>
      <w:ind w:left="6372"/>
      <w:outlineLvl w:val="1"/>
    </w:pPr>
    <w:rPr>
      <w:b/>
      <w:bCs/>
    </w:rPr>
  </w:style>
  <w:style w:type="paragraph" w:styleId="Naslov3">
    <w:name w:val="heading 3"/>
    <w:basedOn w:val="Normal"/>
    <w:next w:val="Normal"/>
    <w:link w:val="Naslov3Char"/>
    <w:qFormat/>
    <w:pPr>
      <w:keepNext/>
      <w:ind w:left="5040" w:firstLine="720"/>
      <w:jc w:val="both"/>
      <w:outlineLvl w:val="2"/>
    </w:pPr>
    <w:rPr>
      <w:b/>
      <w:szCs w:val="20"/>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pPr>
      <w:jc w:val="both"/>
    </w:pPr>
    <w:rPr>
      <w:szCs w:val="20"/>
      <w:lang w:val="en-AU"/>
    </w:rPr>
  </w:style>
  <w:style w:type="paragraph" w:styleId="Zaglavlje">
    <w:name w:val="header"/>
    <w:basedOn w:val="Normal"/>
    <w:pPr>
      <w:tabs>
        <w:tab w:val="center" w:pos="4536"/>
        <w:tab w:val="right" w:pos="9072"/>
      </w:tabs>
    </w:pPr>
  </w:style>
  <w:style w:type="character" w:styleId="Brojstranice">
    <w:name w:val="page number"/>
    <w:basedOn w:val="Zadanifontodlomka"/>
  </w:style>
  <w:style w:type="paragraph" w:styleId="Tijeloteksta2">
    <w:name w:val="Body Text 2"/>
    <w:basedOn w:val="Normal"/>
    <w:pPr>
      <w:jc w:val="both"/>
    </w:pPr>
    <w:rPr>
      <w:szCs w:val="20"/>
    </w:rPr>
  </w:style>
  <w:style w:type="paragraph" w:styleId="Podnoje">
    <w:name w:val="footer"/>
    <w:basedOn w:val="Normal"/>
    <w:pPr>
      <w:tabs>
        <w:tab w:val="center" w:pos="4536"/>
        <w:tab w:val="right" w:pos="9072"/>
      </w:tabs>
    </w:pPr>
  </w:style>
  <w:style w:type="paragraph" w:styleId="Tekstbalonia">
    <w:name w:val="Balloon Text"/>
    <w:basedOn w:val="Normal"/>
    <w:semiHidden/>
    <w:rsid w:val="00DA643D"/>
    <w:rPr>
      <w:rFonts w:ascii="Tahoma" w:hAnsi="Tahoma" w:cs="Tahoma"/>
      <w:sz w:val="16"/>
      <w:szCs w:val="16"/>
    </w:rPr>
  </w:style>
  <w:style w:type="paragraph" w:styleId="Odlomakpopisa">
    <w:name w:val="List Paragraph"/>
    <w:basedOn w:val="Normal"/>
    <w:uiPriority w:val="34"/>
    <w:qFormat/>
    <w:rsid w:val="00C54F49"/>
    <w:pPr>
      <w:ind w:left="720"/>
      <w:contextualSpacing/>
    </w:pPr>
  </w:style>
  <w:style w:type="character" w:styleId="Naslov3Char" w:customStyle="true">
    <w:name w:val="Naslov 3 Char"/>
    <w:basedOn w:val="Zadanifontodlomka"/>
    <w:link w:val="Naslov3"/>
    <w:rsid w:val="00BC4311"/>
    <w:rPr>
      <w:b/>
      <w:sz w:val="24"/>
    </w:rPr>
  </w:style>
  <w:style w:type="paragraph" w:styleId="Default" w:customStyle="true">
    <w:name w:val="Default"/>
    <w:rsid w:val="004F1C3D"/>
    <w:pPr>
      <w:autoSpaceDE w:val="false"/>
      <w:autoSpaceDN w:val="false"/>
      <w:adjustRightInd w:val="false"/>
    </w:pPr>
    <w:rPr>
      <w:color w:val="000000"/>
      <w:sz w:val="24"/>
      <w:szCs w:val="24"/>
    </w:rPr>
  </w:style>
  <w:style w:type="character" w:styleId="Tekstrezerviranogmjesta">
    <w:name w:val="Placeholder Text"/>
    <w:basedOn w:val="Zadanifontodlomka"/>
    <w:uiPriority w:val="99"/>
    <w:semiHidden/>
    <w:rsid w:val="00301ADE"/>
    <w:rPr>
      <w:color w:val="808080"/>
      <w:bdr w:val="none" w:color="auto" w:sz="0" w:space="0"/>
      <w:shd w:val="clear" w:color="auto" w:fill="auto"/>
    </w:rPr>
  </w:style>
  <w:style w:type="character" w:styleId="eSPISCCParagraphDefaultFont" w:customStyle="true">
    <w:name w:val="eSPIS_CC_Paragraph Default Font"/>
    <w:basedOn w:val="Zadanifontodlomka"/>
    <w:rsid w:val="00301ADE"/>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301ADE"/>
    <w:rPr>
      <w:bdr w:val="none" w:color="auto" w:sz="0" w:space="0"/>
      <w:shd w:val="clear" w:color="auto" w:fill="FFFFCC"/>
      <w:lang w:val="hr-HR"/>
    </w:rPr>
  </w:style>
  <w:style w:type="character" w:styleId="PozadinaSvijetloCrvena" w:customStyle="true">
    <w:name w:val="Pozadina_SvijetloCrvena"/>
    <w:basedOn w:val="eSPISCCParagraphDefaultFont"/>
    <w:rsid w:val="00301ADE"/>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301ADE"/>
    <w:rPr>
      <w:rFonts w:ascii="Times New Roman" w:hAnsi="Times New Roman" w:cs="Times New Roman"/>
      <w:sz w:val="24"/>
      <w:bdr w:val="none" w:color="auto" w:sz="0" w:space="0"/>
      <w:shd w:val="clear" w:color="auto" w:fill="CCFFCC"/>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486288">
      <w:bodyDiv w:val="true"/>
      <w:marLeft w:val="0"/>
      <w:marRight w:val="0"/>
      <w:marTop w:val="0"/>
      <w:marBottom w:val="0"/>
      <w:divBdr>
        <w:top w:val="none" w:color="auto" w:sz="0" w:space="0"/>
        <w:left w:val="none" w:color="auto" w:sz="0" w:space="0"/>
        <w:bottom w:val="none" w:color="auto" w:sz="0" w:space="0"/>
        <w:right w:val="none" w:color="auto" w:sz="0" w:space="0"/>
      </w:divBdr>
    </w:div>
    <w:div w:id="40444064">
      <w:bodyDiv w:val="true"/>
      <w:marLeft w:val="0"/>
      <w:marRight w:val="0"/>
      <w:marTop w:val="0"/>
      <w:marBottom w:val="0"/>
      <w:divBdr>
        <w:top w:val="none" w:color="auto" w:sz="0" w:space="0"/>
        <w:left w:val="none" w:color="auto" w:sz="0" w:space="0"/>
        <w:bottom w:val="none" w:color="auto" w:sz="0" w:space="0"/>
        <w:right w:val="none" w:color="auto" w:sz="0" w:space="0"/>
      </w:divBdr>
    </w:div>
    <w:div w:id="114712051">
      <w:bodyDiv w:val="true"/>
      <w:marLeft w:val="0"/>
      <w:marRight w:val="0"/>
      <w:marTop w:val="0"/>
      <w:marBottom w:val="0"/>
      <w:divBdr>
        <w:top w:val="none" w:color="auto" w:sz="0" w:space="0"/>
        <w:left w:val="none" w:color="auto" w:sz="0" w:space="0"/>
        <w:bottom w:val="none" w:color="auto" w:sz="0" w:space="0"/>
        <w:right w:val="none" w:color="auto" w:sz="0" w:space="0"/>
      </w:divBdr>
    </w:div>
    <w:div w:id="254828748">
      <w:bodyDiv w:val="true"/>
      <w:marLeft w:val="0"/>
      <w:marRight w:val="0"/>
      <w:marTop w:val="0"/>
      <w:marBottom w:val="0"/>
      <w:divBdr>
        <w:top w:val="none" w:color="auto" w:sz="0" w:space="0"/>
        <w:left w:val="none" w:color="auto" w:sz="0" w:space="0"/>
        <w:bottom w:val="none" w:color="auto" w:sz="0" w:space="0"/>
        <w:right w:val="none" w:color="auto" w:sz="0" w:space="0"/>
      </w:divBdr>
    </w:div>
    <w:div w:id="263995433">
      <w:bodyDiv w:val="true"/>
      <w:marLeft w:val="0"/>
      <w:marRight w:val="0"/>
      <w:marTop w:val="0"/>
      <w:marBottom w:val="0"/>
      <w:divBdr>
        <w:top w:val="none" w:color="auto" w:sz="0" w:space="0"/>
        <w:left w:val="none" w:color="auto" w:sz="0" w:space="0"/>
        <w:bottom w:val="none" w:color="auto" w:sz="0" w:space="0"/>
        <w:right w:val="none" w:color="auto" w:sz="0" w:space="0"/>
      </w:divBdr>
    </w:div>
    <w:div w:id="368142030">
      <w:bodyDiv w:val="true"/>
      <w:marLeft w:val="0"/>
      <w:marRight w:val="0"/>
      <w:marTop w:val="0"/>
      <w:marBottom w:val="0"/>
      <w:divBdr>
        <w:top w:val="none" w:color="auto" w:sz="0" w:space="0"/>
        <w:left w:val="none" w:color="auto" w:sz="0" w:space="0"/>
        <w:bottom w:val="none" w:color="auto" w:sz="0" w:space="0"/>
        <w:right w:val="none" w:color="auto" w:sz="0" w:space="0"/>
      </w:divBdr>
    </w:div>
    <w:div w:id="539901534">
      <w:bodyDiv w:val="true"/>
      <w:marLeft w:val="0"/>
      <w:marRight w:val="0"/>
      <w:marTop w:val="0"/>
      <w:marBottom w:val="0"/>
      <w:divBdr>
        <w:top w:val="none" w:color="auto" w:sz="0" w:space="0"/>
        <w:left w:val="none" w:color="auto" w:sz="0" w:space="0"/>
        <w:bottom w:val="none" w:color="auto" w:sz="0" w:space="0"/>
        <w:right w:val="none" w:color="auto" w:sz="0" w:space="0"/>
      </w:divBdr>
    </w:div>
    <w:div w:id="593437441">
      <w:bodyDiv w:val="true"/>
      <w:marLeft w:val="0"/>
      <w:marRight w:val="0"/>
      <w:marTop w:val="0"/>
      <w:marBottom w:val="0"/>
      <w:divBdr>
        <w:top w:val="none" w:color="auto" w:sz="0" w:space="0"/>
        <w:left w:val="none" w:color="auto" w:sz="0" w:space="0"/>
        <w:bottom w:val="none" w:color="auto" w:sz="0" w:space="0"/>
        <w:right w:val="none" w:color="auto" w:sz="0" w:space="0"/>
      </w:divBdr>
    </w:div>
    <w:div w:id="800541922">
      <w:bodyDiv w:val="true"/>
      <w:marLeft w:val="0"/>
      <w:marRight w:val="0"/>
      <w:marTop w:val="0"/>
      <w:marBottom w:val="0"/>
      <w:divBdr>
        <w:top w:val="none" w:color="auto" w:sz="0" w:space="0"/>
        <w:left w:val="none" w:color="auto" w:sz="0" w:space="0"/>
        <w:bottom w:val="none" w:color="auto" w:sz="0" w:space="0"/>
        <w:right w:val="none" w:color="auto" w:sz="0" w:space="0"/>
      </w:divBdr>
    </w:div>
    <w:div w:id="1198159858">
      <w:bodyDiv w:val="true"/>
      <w:marLeft w:val="0"/>
      <w:marRight w:val="0"/>
      <w:marTop w:val="0"/>
      <w:marBottom w:val="0"/>
      <w:divBdr>
        <w:top w:val="none" w:color="auto" w:sz="0" w:space="0"/>
        <w:left w:val="none" w:color="auto" w:sz="0" w:space="0"/>
        <w:bottom w:val="none" w:color="auto" w:sz="0" w:space="0"/>
        <w:right w:val="none" w:color="auto" w:sz="0" w:space="0"/>
      </w:divBdr>
    </w:div>
    <w:div w:id="1202473632">
      <w:bodyDiv w:val="true"/>
      <w:marLeft w:val="0"/>
      <w:marRight w:val="0"/>
      <w:marTop w:val="0"/>
      <w:marBottom w:val="0"/>
      <w:divBdr>
        <w:top w:val="none" w:color="auto" w:sz="0" w:space="0"/>
        <w:left w:val="none" w:color="auto" w:sz="0" w:space="0"/>
        <w:bottom w:val="none" w:color="auto" w:sz="0" w:space="0"/>
        <w:right w:val="none" w:color="auto" w:sz="0" w:space="0"/>
      </w:divBdr>
    </w:div>
    <w:div w:id="1332247941">
      <w:bodyDiv w:val="true"/>
      <w:marLeft w:val="0"/>
      <w:marRight w:val="0"/>
      <w:marTop w:val="0"/>
      <w:marBottom w:val="0"/>
      <w:divBdr>
        <w:top w:val="none" w:color="auto" w:sz="0" w:space="0"/>
        <w:left w:val="none" w:color="auto" w:sz="0" w:space="0"/>
        <w:bottom w:val="none" w:color="auto" w:sz="0" w:space="0"/>
        <w:right w:val="none" w:color="auto" w:sz="0" w:space="0"/>
      </w:divBdr>
    </w:div>
    <w:div w:id="1403915529">
      <w:bodyDiv w:val="true"/>
      <w:marLeft w:val="0"/>
      <w:marRight w:val="0"/>
      <w:marTop w:val="0"/>
      <w:marBottom w:val="0"/>
      <w:divBdr>
        <w:top w:val="none" w:color="auto" w:sz="0" w:space="0"/>
        <w:left w:val="none" w:color="auto" w:sz="0" w:space="0"/>
        <w:bottom w:val="none" w:color="auto" w:sz="0" w:space="0"/>
        <w:right w:val="none" w:color="auto" w:sz="0" w:space="0"/>
      </w:divBdr>
    </w:div>
    <w:div w:id="1694265925">
      <w:bodyDiv w:val="true"/>
      <w:marLeft w:val="0"/>
      <w:marRight w:val="0"/>
      <w:marTop w:val="0"/>
      <w:marBottom w:val="0"/>
      <w:divBdr>
        <w:top w:val="none" w:color="auto" w:sz="0" w:space="0"/>
        <w:left w:val="none" w:color="auto" w:sz="0" w:space="0"/>
        <w:bottom w:val="none" w:color="auto" w:sz="0" w:space="0"/>
        <w:right w:val="none" w:color="auto" w:sz="0" w:space="0"/>
      </w:divBdr>
    </w:div>
    <w:div w:id="1741097247">
      <w:bodyDiv w:val="true"/>
      <w:marLeft w:val="0"/>
      <w:marRight w:val="0"/>
      <w:marTop w:val="0"/>
      <w:marBottom w:val="0"/>
      <w:divBdr>
        <w:top w:val="none" w:color="auto" w:sz="0" w:space="0"/>
        <w:left w:val="none" w:color="auto" w:sz="0" w:space="0"/>
        <w:bottom w:val="none" w:color="auto" w:sz="0" w:space="0"/>
        <w:right w:val="none" w:color="auto" w:sz="0" w:space="0"/>
      </w:divBdr>
    </w:div>
    <w:div w:id="1850830445">
      <w:bodyDiv w:val="true"/>
      <w:marLeft w:val="0"/>
      <w:marRight w:val="0"/>
      <w:marTop w:val="0"/>
      <w:marBottom w:val="0"/>
      <w:divBdr>
        <w:top w:val="none" w:color="auto" w:sz="0" w:space="0"/>
        <w:left w:val="none" w:color="auto" w:sz="0" w:space="0"/>
        <w:bottom w:val="none" w:color="auto" w:sz="0" w:space="0"/>
        <w:right w:val="none" w:color="auto" w:sz="0" w:space="0"/>
      </w:divBdr>
    </w:div>
    <w:div w:id="1982344176">
      <w:bodyDiv w:val="true"/>
      <w:marLeft w:val="0"/>
      <w:marRight w:val="0"/>
      <w:marTop w:val="0"/>
      <w:marBottom w:val="0"/>
      <w:divBdr>
        <w:top w:val="none" w:color="auto" w:sz="0" w:space="0"/>
        <w:left w:val="none" w:color="auto" w:sz="0" w:space="0"/>
        <w:bottom w:val="none" w:color="auto" w:sz="0" w:space="0"/>
        <w:right w:val="none" w:color="auto" w:sz="0" w:space="0"/>
      </w:divBdr>
    </w:div>
    <w:div w:id="2035643820">
      <w:bodyDiv w:val="true"/>
      <w:marLeft w:val="0"/>
      <w:marRight w:val="0"/>
      <w:marTop w:val="0"/>
      <w:marBottom w:val="0"/>
      <w:divBdr>
        <w:top w:val="none" w:color="auto" w:sz="0" w:space="0"/>
        <w:left w:val="none" w:color="auto" w:sz="0" w:space="0"/>
        <w:bottom w:val="none" w:color="auto" w:sz="0" w:space="0"/>
        <w:right w:val="none" w:color="auto" w:sz="0" w:space="0"/>
      </w:divBdr>
    </w:div>
    <w:div w:id="2090424505">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 rujna 2026.</izvorni_sadrzaj>
    <derivirana_varijabla naziv="DomainObject.DatumDonosenjaOdluke_1">1. rujna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Dalmoslava</izvorni_sadrzaj>
    <derivirana_varijabla naziv="DomainObject.DonositeljOdluke.Ime_1">Dalmoslava</derivirana_varijabla>
  </DomainObject.DonositeljOdluke.Ime>
  <DomainObject.DonositeljOdluke.Prezime>
    <izvorni_sadrzaj>Grgić</izvorni_sadrzaj>
    <derivirana_varijabla naziv="DomainObject.DonositeljOdluke.Prezime_1">Grgić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429</izvorni_sadrzaj>
    <derivirana_varijabla naziv="DomainObject.Predmet.Broj_1">429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listopada 2025.</izvorni_sadrzaj>
    <derivirana_varijabla naziv="DomainObject.Predmet.DatumOsnivanja_1">2. listopada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 rujna 2026.</izvorni_sadrzaj>
    <derivirana_varijabla naziv="DomainObject.Predmet.DatumRjesavanja_1">1. rujna 2026.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663.61</izvorni_sadrzaj>
    <derivirana_varijabla naziv="DomainObject.Predmet.InicijalnaVrijednost_1">663.61</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 Ob-429/2025</izvorni_sadrzaj>
    <derivirana_varijabla naziv="DomainObject.Predmet.OznakaBroj_1">P Ob-429/2025</derivirana_varijabla>
  </DomainObject.Predmet.OznakaBroj>
  <DomainObject.Predmet.OznakaBrojOptuznogAkta>
    <izvorni_sadrzaj/>
    <derivirana_varijabla naziv="DomainObject.Predmet.OznakaBrojOptuznogAkta_1"/>
  </DomainObject.Predmet.OznakaBrojOptuznogAkta>
  <DomainObject.Predmet.PredmetRijesio.Ime>
    <izvorni_sadrzaj>Dalmoslava</izvorni_sadrzaj>
    <derivirana_varijabla naziv="DomainObject.Predmet.PredmetRijesio.Ime_1">Dalmoslava</derivirana_varijabla>
  </DomainObject.Predmet.PredmetRijesio.Ime>
  <DomainObject.Predmet.PredmetRijesio.Oib>
    <izvorni_sadrzaj>18931629097</izvorni_sadrzaj>
    <derivirana_varijabla naziv="DomainObject.Predmet.PredmetRijesio.Oib_1">18931629097</derivirana_varijabla>
  </DomainObject.Predmet.PredmetRijesio.Oib>
  <DomainObject.Predmet.PredmetRijesio.Prezime>
    <izvorni_sadrzaj>Grgić</izvorni_sadrzaj>
    <derivirana_varijabla naziv="DomainObject.Predmet.PredmetRijesio.Prezime_1">Grgić</derivirana_varijabla>
  </DomainObject.Predmet.PredmetRijesio.Prezime>
  <DomainObject.Predmet.PrimjedbaSuca>
    <izvorni_sadrzaj/>
    <derivirana_varijabla naziv="DomainObject.Predmet.PrimjedbaSuca_1"/>
  </DomainObject.Predmet.PrimjedbaSuca>
  <DomainObject.Predmet.ProtustrankaFormated>
    <izvorni_sadrzaj>  Ranka Brož</izvorni_sadrzaj>
    <derivirana_varijabla naziv="DomainObject.Predmet.ProtustrankaFormated_1">  Ranka Brož</derivirana_varijabla>
  </DomainObject.Predmet.ProtustrankaFormated>
  <DomainObject.Predmet.ProtustrankaFormatedOIB>
    <izvorni_sadrzaj>  Ranka Brož, OIB 59786616915</izvorni_sadrzaj>
    <derivirana_varijabla naziv="DomainObject.Predmet.ProtustrankaFormatedOIB_1">  Ranka Brož, OIB 59786616915</derivirana_varijabla>
  </DomainObject.Predmet.ProtustrankaFormatedOIB>
  <DomainObject.Predmet.ProtustrankaFormatedWithAdress>
    <izvorni_sadrzaj> Ranka Brož, Istarska 12, 31000 Osijek</izvorni_sadrzaj>
    <derivirana_varijabla naziv="DomainObject.Predmet.ProtustrankaFormatedWithAdress_1"> Ranka Brož, Istarska 12, 31000 Osijek</derivirana_varijabla>
  </DomainObject.Predmet.ProtustrankaFormatedWithAdress>
  <DomainObject.Predmet.ProtustrankaFormatedWithAdressOIB>
    <izvorni_sadrzaj> Ranka Brož, OIB 59786616915, Istarska 12, 31000 Osijek</izvorni_sadrzaj>
    <derivirana_varijabla naziv="DomainObject.Predmet.ProtustrankaFormatedWithAdressOIB_1"> Ranka Brož, OIB 59786616915, Istarska 12, 31000 Osijek</derivirana_varijabla>
  </DomainObject.Predmet.ProtustrankaFormatedWithAdressOIB>
  <DomainObject.Predmet.ProtustrankaWithAdress>
    <izvorni_sadrzaj>Ranka Brož Istarska 12, 31000 Osijek</izvorni_sadrzaj>
    <derivirana_varijabla naziv="DomainObject.Predmet.ProtustrankaWithAdress_1">Ranka Brož Istarska 12, 31000 Osijek</derivirana_varijabla>
  </DomainObject.Predmet.ProtustrankaWithAdress>
  <DomainObject.Predmet.ProtustrankaWithAdressOIB>
    <izvorni_sadrzaj>Ranka Brož, OIB 59786616915, Istarska 12, 31000 Osijek</izvorni_sadrzaj>
    <derivirana_varijabla naziv="DomainObject.Predmet.ProtustrankaWithAdressOIB_1">Ranka Brož, OIB 59786616915, Istarska 12, 31000 Osijek</derivirana_varijabla>
  </DomainObject.Predmet.ProtustrankaWithAdressOIB>
  <DomainObject.Predmet.ProtustrankaNazivFormated>
    <izvorni_sadrzaj>Ranka Brož</izvorni_sadrzaj>
    <derivirana_varijabla naziv="DomainObject.Predmet.ProtustrankaNazivFormated_1">Ranka Brož</derivirana_varijabla>
  </DomainObject.Predmet.ProtustrankaNazivFormated>
  <DomainObject.Predmet.ProtustrankaNazivFormatedOIB>
    <izvorni_sadrzaj>Ranka Brož, OIB 59786616915</izvorni_sadrzaj>
    <derivirana_varijabla naziv="DomainObject.Predmet.ProtustrankaNazivFormatedOIB_1">Ranka Brož, OIB 59786616915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13.ref.</izvorni_sadrzaj>
    <derivirana_varijabla naziv="DomainObject.Predmet.Referada.Oznaka_1">13.ref.</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sud u Osijeku</izvorni_sadrzaj>
    <derivirana_varijabla naziv="DomainObject.Predmet.Referada.Sud.Naziv_1">Općinski sud u Osijeku</derivirana_varijabla>
  </DomainObject.Predmet.Referada.Sud.Naziv>
  <DomainObject.Predmet.Referada.Sudac>
    <izvorni_sadrzaj>Dalmoslava Grgić</izvorni_sadrzaj>
    <derivirana_varijabla naziv="DomainObject.Predmet.Referada.Sudac_1">Dalmoslava Grgić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Mario Brož zastupanog po punomoćniku Marko Popović</izvorni_sadrzaj>
    <derivirana_varijabla naziv="DomainObject.Predmet.StrankaFormated_1">  Mario Brož zastupanog po punomoćniku Marko Popović</derivirana_varijabla>
  </DomainObject.Predmet.StrankaFormated>
  <DomainObject.Predmet.StrankaFormatedOIB>
    <izvorni_sadrzaj>  Mario Brož, OIB 93379309922 zastupanog po punomoćniku Marko Popović</izvorni_sadrzaj>
    <derivirana_varijabla naziv="DomainObject.Predmet.StrankaFormatedOIB_1">  Mario Brož, OIB 93379309922 zastupanog po punomoćniku Marko Popović</derivirana_varijabla>
  </DomainObject.Predmet.StrankaFormatedOIB>
  <DomainObject.Predmet.StrankaFormatedWithAdress>
    <izvorni_sadrzaj> Mario Brož, JOSIPA JURJA STROSSMAYERA 198, 31000 Osijek zastupanog po punomoćniku Marko Popović</izvorni_sadrzaj>
    <derivirana_varijabla naziv="DomainObject.Predmet.StrankaFormatedWithAdress_1"> Mario Brož, JOSIPA JURJA STROSSMAYERA 198, 31000 Osijek zastupanog po punomoćniku Marko Popović</derivirana_varijabla>
  </DomainObject.Predmet.StrankaFormatedWithAdress>
  <DomainObject.Predmet.StrankaFormatedWithAdressOIB>
    <izvorni_sadrzaj> Mario Brož, OIB 93379309922, JOSIPA JURJA STROSSMAYERA 198, 31000 Osijek zastupanog po punomoćniku Marko Popović</izvorni_sadrzaj>
    <derivirana_varijabla naziv="DomainObject.Predmet.StrankaFormatedWithAdressOIB_1"> Mario Brož, OIB 93379309922, JOSIPA JURJA STROSSMAYERA 198, 31000 Osijek zastupanog po punomoćniku Marko Popović</derivirana_varijabla>
  </DomainObject.Predmet.StrankaFormatedWithAdressOIB>
  <DomainObject.Predmet.StrankaWithAdress>
    <izvorni_sadrzaj>Mario Brož JOSIPA JURJA STROSSMAYERA 198,31000 Osijek</izvorni_sadrzaj>
    <derivirana_varijabla naziv="DomainObject.Predmet.StrankaWithAdress_1">Mario Brož JOSIPA JURJA STROSSMAYERA 198,31000 Osijek</derivirana_varijabla>
  </DomainObject.Predmet.StrankaWithAdress>
  <DomainObject.Predmet.StrankaWithAdressOIB>
    <izvorni_sadrzaj>Mario Brož, OIB 93379309922, JOSIPA JURJA STROSSMAYERA 198,31000 Osijek</izvorni_sadrzaj>
    <derivirana_varijabla naziv="DomainObject.Predmet.StrankaWithAdressOIB_1">Mario Brož, OIB 93379309922, JOSIPA JURJA STROSSMAYERA 198,31000 Osijek</derivirana_varijabla>
  </DomainObject.Predmet.StrankaWithAdressOIB>
  <DomainObject.Predmet.StrankaNazivFormated>
    <izvorni_sadrzaj>Mario Brož</izvorni_sadrzaj>
    <derivirana_varijabla naziv="DomainObject.Predmet.StrankaNazivFormated_1">Mario Brož</derivirana_varijabla>
  </DomainObject.Predmet.StrankaNazivFormated>
  <DomainObject.Predmet.StrankaNazivFormatedOIB>
    <izvorni_sadrzaj>Mario Brož, OIB 93379309922</izvorni_sadrzaj>
    <derivirana_varijabla naziv="DomainObject.Predmet.StrankaNazivFormatedOIB_1">Mario Brož, OIB 93379309922</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Europska avenija 7</izvorni_sadrzaj>
    <derivirana_varijabla naziv="DomainObject.Predmet.Sud.Adresa.UlicaIKBR_1">Europska avenija 7</derivirana_varijabla>
  </DomainObject.Predmet.Sud.Adresa.UlicaIKBR>
  <DomainObject.Predmet.Sud.Naziv>
    <izvorni_sadrzaj>Općinski sud u Osijeku</izvorni_sadrzaj>
    <derivirana_varijabla naziv="DomainObject.Predmet.Sud.Naziv_1">Općinski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Osijeku</izvorni_sadrzaj>
    <derivirana_varijabla naziv="DomainObject.Predmet.TrenutnaLokacijaSpisa.Sud.Naziv_1">Općinski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Parnična pisarnica</izvorni_sadrzaj>
    <derivirana_varijabla naziv="DomainObject.Predmet.UstrojstvenaJedinicaVodi.Naziv_1">Parnična pisarnica</derivirana_varijabla>
  </DomainObject.Predmet.UstrojstvenaJedinicaVodi.Naziv>
  <DomainObject.Predmet.UstrojstvenaJedinicaVodi.Oznaka>
    <izvorni_sadrzaj>P pisarnica</izvorni_sadrzaj>
    <derivirana_varijabla naziv="DomainObject.Predmet.UstrojstvenaJedinicaVodi.Oznaka_1">P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Osijeku</izvorni_sadrzaj>
    <derivirana_varijabla naziv="DomainObject.Predmet.UstrojstvenaJedinicaVodi.Sud.Naziv_1">Općinski sud u Osijeku</derivirana_varijabla>
  </DomainObject.Predmet.UstrojstvenaJedinicaVodi.Sud.Naziv>
  <DomainObject.Predmet.VrstaSpora.Naziv>
    <izvorni_sadrzaj>Razvod braka bez djece</izvorni_sadrzaj>
    <derivirana_varijabla naziv="DomainObject.Predmet.VrstaSpora.Naziv_1">Razvod braka bez djece</derivirana_varijabla>
  </DomainObject.Predmet.VrstaSpora.Naziv>
  <DomainObject.Predmet.Zapisnicar>
    <izvorni_sadrzaj>Jelena Jurković</izvorni_sadrzaj>
    <derivirana_varijabla naziv="DomainObject.Predmet.Zapisnicar_1">Jelena Jurković</derivirana_varijabla>
  </DomainObject.Predmet.Zapisnicar>
  <DomainObject.Predmet.StrankaListFormated>
    <izvorni_sadrzaj>
      <item>Mario Brož zastupanog po punomoćniku Marko Popović</item>
    </izvorni_sadrzaj>
    <derivirana_varijabla naziv="DomainObject.Predmet.StrankaListFormated_1">
      <item>Mario Brož zastupanog po punomoćniku Marko Popović</item>
    </derivirana_varijabla>
  </DomainObject.Predmet.StrankaListFormated>
  <DomainObject.Predmet.StrankaListFormatedOIB>
    <izvorni_sadrzaj>
      <item>Mario Brož, OIB 93379309922 zastupanog po punomoćniku Marko Popović</item>
    </izvorni_sadrzaj>
    <derivirana_varijabla naziv="DomainObject.Predmet.StrankaListFormatedOIB_1">
      <item>Mario Brož, OIB 93379309922 zastupanog po punomoćniku Marko Popović</item>
    </derivirana_varijabla>
  </DomainObject.Predmet.StrankaListFormatedOIB>
  <DomainObject.Predmet.StrankaListFormatedWithAdress>
    <izvorni_sadrzaj>
      <item>Mario Brož, JOSIPA JURJA STROSSMAYERA 198, 31000 Osijek zastupanog po punomoćniku Marko Popović</item>
    </izvorni_sadrzaj>
    <derivirana_varijabla naziv="DomainObject.Predmet.StrankaListFormatedWithAdress_1">
      <item>Mario Brož, JOSIPA JURJA STROSSMAYERA 198, 31000 Osijek zastupanog po punomoćniku Marko Popović</item>
    </derivirana_varijabla>
  </DomainObject.Predmet.StrankaListFormatedWithAdress>
  <DomainObject.Predmet.StrankaListFormatedWithAdressOIB>
    <izvorni_sadrzaj>
      <item>Mario Brož, OIB 93379309922, JOSIPA JURJA STROSSMAYERA 198, 31000 Osijek zastupanog po punomoćniku Marko Popović</item>
    </izvorni_sadrzaj>
    <derivirana_varijabla naziv="DomainObject.Predmet.StrankaListFormatedWithAdressOIB_1">
      <item>Mario Brož, OIB 93379309922, JOSIPA JURJA STROSSMAYERA 198, 31000 Osijek zastupanog po punomoćniku Marko Popović</item>
    </derivirana_varijabla>
  </DomainObject.Predmet.StrankaListFormatedWithAdressOIB>
  <DomainObject.Predmet.StrankaListNazivFormated>
    <izvorni_sadrzaj>
      <item>Mario Brož</item>
    </izvorni_sadrzaj>
    <derivirana_varijabla naziv="DomainObject.Predmet.StrankaListNazivFormated_1">
      <item>Mario Brož</item>
    </derivirana_varijabla>
  </DomainObject.Predmet.StrankaListNazivFormated>
  <DomainObject.Predmet.StrankaListNazivFormatedOIB>
    <izvorni_sadrzaj>
      <item>Mario Brož, OIB 93379309922</item>
    </izvorni_sadrzaj>
    <derivirana_varijabla naziv="DomainObject.Predmet.StrankaListNazivFormatedOIB_1">
      <item>Mario Brož, OIB 93379309922</item>
    </derivirana_varijabla>
  </DomainObject.Predmet.StrankaListNazivFormatedOIB>
  <DomainObject.Predmet.ProtuStrankaListFormated>
    <izvorni_sadrzaj>
      <item>Ranka Brož</item>
    </izvorni_sadrzaj>
    <derivirana_varijabla naziv="DomainObject.Predmet.ProtuStrankaListFormated_1">
      <item>Ranka Brož</item>
    </derivirana_varijabla>
  </DomainObject.Predmet.ProtuStrankaListFormated>
  <DomainObject.Predmet.ProtuStrankaListFormatedOIB>
    <izvorni_sadrzaj>
      <item>Ranka Brož, OIB 59786616915</item>
    </izvorni_sadrzaj>
    <derivirana_varijabla naziv="DomainObject.Predmet.ProtuStrankaListFormatedOIB_1">
      <item>Ranka Brož, OIB 59786616915</item>
    </derivirana_varijabla>
  </DomainObject.Predmet.ProtuStrankaListFormatedOIB>
  <DomainObject.Predmet.ProtuStrankaListFormatedWithAdress>
    <izvorni_sadrzaj>
      <item>Ranka Brož, Istarska 12, 31000 Osijek</item>
    </izvorni_sadrzaj>
    <derivirana_varijabla naziv="DomainObject.Predmet.ProtuStrankaListFormatedWithAdress_1">
      <item>Ranka Brož, Istarska 12, 31000 Osijek</item>
    </derivirana_varijabla>
  </DomainObject.Predmet.ProtuStrankaListFormatedWithAdress>
  <DomainObject.Predmet.ProtuStrankaListFormatedWithAdressOIB>
    <izvorni_sadrzaj>
      <item>Ranka Brož, OIB 59786616915, Istarska 12, 31000 Osijek</item>
    </izvorni_sadrzaj>
    <derivirana_varijabla naziv="DomainObject.Predmet.ProtuStrankaListFormatedWithAdressOIB_1">
      <item>Ranka Brož, OIB 59786616915, Istarska 12, 31000 Osijek</item>
    </derivirana_varijabla>
  </DomainObject.Predmet.ProtuStrankaListFormatedWithAdressOIB>
  <DomainObject.Predmet.ProtuStrankaListNazivFormated>
    <izvorni_sadrzaj>
      <item>Ranka Brož</item>
    </izvorni_sadrzaj>
    <derivirana_varijabla naziv="DomainObject.Predmet.ProtuStrankaListNazivFormated_1">
      <item>Ranka Brož</item>
    </derivirana_varijabla>
  </DomainObject.Predmet.ProtuStrankaListNazivFormated>
  <DomainObject.Predmet.ProtuStrankaListNazivFormatedOIB>
    <izvorni_sadrzaj>
      <item>Ranka Brož, OIB 59786616915</item>
    </izvorni_sadrzaj>
    <derivirana_varijabla naziv="DomainObject.Predmet.ProtuStrankaListNazivFormatedOIB_1">
      <item>Ranka Brož, OIB 59786616915</item>
    </derivirana_varijabla>
  </DomainObject.Predmet.ProtuStrankaListNazivFormatedOIB>
  <DomainObject.Predmet.OstaliListFormated>
    <izvorni_sadrzaj>
      <item>Marko Popović punomoćnik sudionika u postupku Mario Brož</item>
    </izvorni_sadrzaj>
    <derivirana_varijabla naziv="DomainObject.Predmet.OstaliListFormated_1">
      <item>Marko Popović punomoćnik sudionika u postupku Mario Brož</item>
    </derivirana_varijabla>
  </DomainObject.Predmet.OstaliListFormated>
  <DomainObject.Predmet.OstaliListFormatedOIB>
    <izvorni_sadrzaj>
      <item>Marko Popović, OIB 80404472312 punomoćnik sudionika u postupku Mario Brož</item>
    </izvorni_sadrzaj>
    <derivirana_varijabla naziv="DomainObject.Predmet.OstaliListFormatedOIB_1">
      <item>Marko Popović, OIB 80404472312 punomoćnik sudionika u postupku Mario Brož</item>
    </derivirana_varijabla>
  </DomainObject.Predmet.OstaliListFormatedOIB>
  <DomainObject.Predmet.OstaliListFormatedWithAdress>
    <izvorni_sadrzaj>
      <item>Marko Popović, Ulica Lorenza Jagera 8a , 31000 Osijek punomoćnik sudionika u postupku Mario Brož</item>
    </izvorni_sadrzaj>
    <derivirana_varijabla naziv="DomainObject.Predmet.OstaliListFormatedWithAdress_1">
      <item>Marko Popović, Ulica Lorenza Jagera 8a , 31000 Osijek punomoćnik sudionika u postupku Mario Brož</item>
    </derivirana_varijabla>
  </DomainObject.Predmet.OstaliListFormatedWithAdress>
  <DomainObject.Predmet.OstaliListFormatedWithAdressOIB>
    <izvorni_sadrzaj>
      <item>Marko Popović, OIB 80404472312, Ulica Lorenza Jagera 8a , 31000 Osijek punomoćnik sudionika u postupku Mario Brož</item>
    </izvorni_sadrzaj>
    <derivirana_varijabla naziv="DomainObject.Predmet.OstaliListFormatedWithAdressOIB_1">
      <item>Marko Popović, OIB 80404472312, Ulica Lorenza Jagera 8a , 31000 Osijek punomoćnik sudionika u postupku Mario Brož</item>
    </derivirana_varijabla>
  </DomainObject.Predmet.OstaliListFormatedWithAdressOIB>
  <DomainObject.Predmet.OstaliListNazivFormated>
    <izvorni_sadrzaj>
      <item>Marko Popović</item>
    </izvorni_sadrzaj>
    <derivirana_varijabla naziv="DomainObject.Predmet.OstaliListNazivFormated_1">
      <item>Marko Popović</item>
    </derivirana_varijabla>
  </DomainObject.Predmet.OstaliListNazivFormated>
  <DomainObject.Predmet.OstaliListNazivFormatedOIB>
    <izvorni_sadrzaj>
      <item>Marko Popović, OIB 80404472312</item>
    </izvorni_sadrzaj>
    <derivirana_varijabla naziv="DomainObject.Predmet.OstaliListNazivFormatedOIB_1">
      <item>Marko Popović, OIB 80404472312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Osijeku</izvorni_sadrzaj>
    <derivirana_varijabla naziv="DomainObject.Predmet.Sud.Parent.Naziv_1">Županijski sud u Osijeku</derivirana_varijabla>
  </DomainObject.Predmet.Sud.Parent.Naziv>
  <DomainObject.Predmet.FunkcijaOsobe>
    <izvorni_sadrzaj/>
    <derivirana_varijabla naziv="DomainObject.Predmet.FunkcijaOsobe_1"/>
  </DomainObject.Predmet.FunkcijaOsobe>
  <DomainObject.Datum>
    <izvorni_sadrzaj>1. rujna 2026.</izvorni_sadrzaj>
    <derivirana_varijabla naziv="DomainObject.Datum_1">1. rujna 2026.</derivirana_varijabla>
  </DomainObject.Datum>
  <DomainObject.PoslovniBrojDokumenta>
    <izvorni_sadrzaj/>
    <derivirana_varijabla naziv="DomainObject.PoslovniBrojDokumenta_1"/>
  </DomainObject.PoslovniBrojDokumenta>
  <DomainObject.Predmet.StrankaIDrugi>
    <izvorni_sadrzaj>Mario Brož</izvorni_sadrzaj>
    <derivirana_varijabla naziv="DomainObject.Predmet.StrankaIDrugi_1">Mario Brož</derivirana_varijabla>
  </DomainObject.Predmet.StrankaIDrugi>
  <DomainObject.Predmet.ProtustrankaIDrugi>
    <izvorni_sadrzaj>Ranka Brož</izvorni_sadrzaj>
    <derivirana_varijabla naziv="DomainObject.Predmet.ProtustrankaIDrugi_1">Ranka Brož</derivirana_varijabla>
  </DomainObject.Predmet.ProtustrankaIDrugi>
  <DomainObject.Predmet.StrankaIDrugiAdressOIB>
    <izvorni_sadrzaj>Mario Brož, OIB 93379309922, JOSIPA JURJA STROSSMAYERA 198, 31000 Osijek</izvorni_sadrzaj>
    <derivirana_varijabla naziv="DomainObject.Predmet.StrankaIDrugiAdressOIB_1">Mario Brož, OIB 93379309922, JOSIPA JURJA STROSSMAYERA 198, 31000 Osijek</derivirana_varijabla>
  </DomainObject.Predmet.StrankaIDrugiAdressOIB>
  <DomainObject.Predmet.ProtustrankaIDrugiAdressOIB>
    <izvorni_sadrzaj>Ranka Brož, OIB 59786616915, Istarska 12, 31000 Osijek</izvorni_sadrzaj>
    <derivirana_varijabla naziv="DomainObject.Predmet.ProtustrankaIDrugiAdressOIB_1">Ranka Brož, OIB 59786616915, Istarska 12,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 rujna 2026.</izvorni_sadrzaj>
    <derivirana_varijabla naziv="DomainObject.Predmet.OdlukaRjesenje.DatumDonosenjaOdluke_1">1. rujna 2026.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 Ob-429/2025-11</izvorni_sadrzaj>
    <derivirana_varijabla naziv="DomainObject.Predmet.OdlukaRjesenje.Oznaka_1">P Ob-429/2025-11</derivirana_varijabla>
  </DomainObject.Predmet.OdlukaRjesenje.Oznaka>
  <DomainObject.Predmet.SudioniciListNaziv>
    <izvorni_sadrzaj>
      <item>Ranka Brož</item>
      <item>Mario Brož</item>
      <item>Marko Popović</item>
    </izvorni_sadrzaj>
    <derivirana_varijabla naziv="DomainObject.Predmet.SudioniciListNaziv_1">
      <item>Ranka Brož</item>
      <item>Mario Brož</item>
      <item>Marko Popović</item>
    </derivirana_varijabla>
  </DomainObject.Predmet.SudioniciListNaziv>
  <DomainObject.Predmet.SudioniciListAdressOIB>
    <izvorni_sadrzaj>
      <item>Ranka Brož, OIB 59786616915, Istarska 12,31000 Osijek</item>
      <item>Mario Brož, OIB 93379309922, JOSIPA JURJA STROSSMAYERA 198,31000 Osijek</item>
      <item>Marko Popović, OIB 80404472312, Ulica Lorenza Jagera 8a ,31000 Osijek</item>
    </izvorni_sadrzaj>
    <derivirana_varijabla naziv="DomainObject.Predmet.SudioniciListAdressOIB_1">
      <item>Ranka Brož, OIB 59786616915, Istarska 12,31000 Osijek</item>
      <item>Mario Brož, OIB 93379309922, JOSIPA JURJA STROSSMAYERA 198,31000 Osijek</item>
      <item>Marko Popović, OIB 80404472312, Ulica Lorenza Jagera 8a ,31000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59786616915</item>
      <item>, OIB 93379309922</item>
      <item>, OIB 80404472312</item>
    </izvorni_sadrzaj>
    <derivirana_varijabla naziv="DomainObject.Predmet.SudioniciListNazivOIB_1">
      <item>, OIB 59786616915</item>
      <item>, OIB 93379309922</item>
      <item>, OIB 80404472312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 listopada 2025.</izvorni_sadrzaj>
    <derivirana_varijabla naziv="DomainObject.PredzadnjaOdlukaIzPredmeta.DatumDonosenjaOdluke_1">2. listopada 2025.</derivirana_varijabla>
  </DomainObject.PredzadnjaOdlukaIzPredmeta.DatumDonosenjaOdluke>
  <DomainObject.PredzadnjaOdlukaIzPredmeta.Oznaka>
    <izvorni_sadrzaj>P Ob-429/2025-2</izvorni_sadrzaj>
    <derivirana_varijabla naziv="DomainObject.PredzadnjaOdlukaIzPredmeta.Oznaka_1">P Ob-429/2025-2</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 listopada 2025.</izvorni_sadrzaj>
    <derivirana_varijabla naziv="DomainObject.Predmet.DatumPocetkaProcesa_1">1. listopada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2A29ABC-DA57-48F4-975D-1E37B755CCF0}">
  <ds:schemaRefs>
    <ds:schemaRef ds:uri="http://schemas.openxmlformats.org/officeDocument/2006/bibliography"/>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sud</properties:Company>
  <properties:Pages>3</properties:Pages>
  <properties:Words>890</properties:Words>
  <properties:Characters>4315</properties:Characters>
  <properties:Lines>133</properties:Lines>
  <properties:Paragraphs>34</properties:Paragraphs>
  <properties:TotalTime>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13</vt:lpstr>
    </vt:vector>
  </properties:TitlesOfParts>
  <properties:LinksUpToDate>false</properties:LinksUpToDate>
  <properties:CharactersWithSpaces>5275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2026-08-27T06:26:00Z</dcterms:created>
  <dc:creator>sud</dc:creator>
  <cp:lastModifiedBy>Jelena Jurković</cp:lastModifiedBy>
  <cp:lastPrinted>2026-03-09T11:31:00Z</cp:lastPrinted>
  <dcterms:modified xmlns:xsi="http://www.w3.org/2001/XMLSchema-instance" xsi:type="dcterms:W3CDTF">2026-09-01T12:30:00Z</dcterms:modified>
  <cp:revision>5</cp:revision>
  <dc:title>13</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Anonimizirana odluka / dopis (P Ob-429-25 Brož - presuda anonimizirano.docx)</vt:lpwstr>
  </prop:property>
  <prop:property fmtid="{D5CDD505-2E9C-101B-9397-08002B2CF9AE}" pid="4" name="CC_coloring">
    <vt:bool>false</vt:bool>
  </prop:property>
  <prop:property fmtid="{D5CDD505-2E9C-101B-9397-08002B2CF9AE}" pid="5" name="BrojStranica">
    <vt:i4>3</vt:i4>
  </prop:property>
</prop:Properties>
</file>